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77" w:rsidRDefault="00C61E8C">
      <w:pPr>
        <w:spacing w:line="480" w:lineRule="exact"/>
        <w:jc w:val="center"/>
        <w:rPr>
          <w:rFonts w:ascii="宋体" w:hAnsi="宋体" w:cs="宋体"/>
          <w:b/>
          <w:bCs/>
          <w:kern w:val="0"/>
          <w:sz w:val="36"/>
          <w:szCs w:val="36"/>
        </w:rPr>
      </w:pPr>
      <w:r>
        <w:rPr>
          <w:rFonts w:ascii="宋体" w:hAnsi="宋体" w:cs="宋体" w:hint="eastAsia"/>
          <w:b/>
          <w:bCs/>
          <w:kern w:val="0"/>
          <w:sz w:val="36"/>
          <w:szCs w:val="36"/>
        </w:rPr>
        <w:t>江苏省中等职业教育计算机动漫与游戏制作专业</w:t>
      </w:r>
    </w:p>
    <w:p w:rsidR="00151777" w:rsidRDefault="00C61E8C">
      <w:pPr>
        <w:spacing w:line="480" w:lineRule="exact"/>
        <w:jc w:val="center"/>
        <w:rPr>
          <w:rFonts w:ascii="宋体" w:hAnsi="宋体" w:cs="宋体"/>
          <w:b/>
          <w:bCs/>
          <w:kern w:val="0"/>
          <w:sz w:val="36"/>
          <w:szCs w:val="36"/>
        </w:rPr>
      </w:pPr>
      <w:r>
        <w:rPr>
          <w:rFonts w:ascii="宋体" w:hAnsi="宋体" w:cs="宋体" w:hint="eastAsia"/>
          <w:b/>
          <w:bCs/>
          <w:kern w:val="0"/>
          <w:sz w:val="36"/>
          <w:szCs w:val="36"/>
        </w:rPr>
        <w:t>技能教学标准</w:t>
      </w:r>
      <w:r>
        <w:rPr>
          <w:rFonts w:ascii="宋体" w:hAnsi="宋体" w:cs="宋体"/>
          <w:b/>
          <w:bCs/>
          <w:kern w:val="0"/>
          <w:sz w:val="36"/>
          <w:szCs w:val="36"/>
        </w:rPr>
        <w:t>(</w:t>
      </w:r>
      <w:r>
        <w:rPr>
          <w:rFonts w:ascii="宋体" w:hAnsi="宋体" w:cs="宋体" w:hint="eastAsia"/>
          <w:b/>
          <w:bCs/>
          <w:kern w:val="0"/>
          <w:sz w:val="36"/>
          <w:szCs w:val="36"/>
        </w:rPr>
        <w:t>试行）</w:t>
      </w:r>
    </w:p>
    <w:p w:rsidR="00151777" w:rsidRDefault="00151777">
      <w:pPr>
        <w:spacing w:line="400" w:lineRule="exact"/>
        <w:ind w:firstLineChars="200" w:firstLine="480"/>
        <w:rPr>
          <w:rFonts w:ascii="黑体" w:eastAsia="黑体" w:hAnsi="黑体" w:cs="黑体"/>
          <w:sz w:val="24"/>
          <w:szCs w:val="24"/>
        </w:rPr>
      </w:pPr>
    </w:p>
    <w:p w:rsidR="00151777" w:rsidRDefault="00C61E8C">
      <w:pPr>
        <w:spacing w:line="400" w:lineRule="exact"/>
        <w:ind w:firstLineChars="200" w:firstLine="480"/>
        <w:rPr>
          <w:rFonts w:ascii="黑体" w:eastAsia="黑体" w:hAnsi="黑体"/>
          <w:sz w:val="24"/>
          <w:szCs w:val="24"/>
        </w:rPr>
      </w:pPr>
      <w:r>
        <w:rPr>
          <w:rFonts w:ascii="黑体" w:eastAsia="黑体" w:hAnsi="黑体" w:cs="黑体" w:hint="eastAsia"/>
          <w:sz w:val="24"/>
          <w:szCs w:val="24"/>
        </w:rPr>
        <w:t>一、制定依据</w:t>
      </w:r>
    </w:p>
    <w:p w:rsidR="00151777" w:rsidRDefault="00C61E8C">
      <w:pPr>
        <w:adjustRightInd w:val="0"/>
        <w:snapToGrid w:val="0"/>
        <w:spacing w:line="400" w:lineRule="exact"/>
        <w:ind w:firstLineChars="200" w:firstLine="480"/>
        <w:rPr>
          <w:rFonts w:ascii="宋体"/>
          <w:sz w:val="24"/>
          <w:szCs w:val="24"/>
        </w:rPr>
      </w:pPr>
      <w:r>
        <w:rPr>
          <w:rFonts w:ascii="宋体" w:hAnsi="宋体" w:cs="宋体" w:hint="eastAsia"/>
          <w:sz w:val="24"/>
          <w:szCs w:val="24"/>
        </w:rPr>
        <w:t>本标准依据《中等职业学校专业目录（中华人民共和国教育部编）》、教育部颁布的《中等职业学校计算机动漫与游戏制作专业教学标准》，</w:t>
      </w:r>
      <w:r>
        <w:rPr>
          <w:rFonts w:ascii="宋体" w:cs="宋体" w:hint="eastAsia"/>
          <w:kern w:val="0"/>
          <w:sz w:val="24"/>
          <w:szCs w:val="24"/>
        </w:rPr>
        <w:t>结合江苏省职业学校本专业教学实际情况</w:t>
      </w:r>
      <w:r>
        <w:rPr>
          <w:rFonts w:ascii="宋体" w:hAnsi="宋体" w:cs="宋体" w:hint="eastAsia"/>
          <w:sz w:val="24"/>
          <w:szCs w:val="24"/>
        </w:rPr>
        <w:t>制定，旨在整体规划本专业的技能教学，进一步明确本专业三年学习期间的技能教学目标、内容和要求、教学基本条件，规范教学实施过程，指导技能教学评价，确保技能教学质量。</w:t>
      </w:r>
    </w:p>
    <w:p w:rsidR="00151777" w:rsidRDefault="00C61E8C">
      <w:pPr>
        <w:spacing w:line="400" w:lineRule="exact"/>
        <w:ind w:firstLineChars="200" w:firstLine="480"/>
        <w:rPr>
          <w:rFonts w:ascii="黑体" w:eastAsia="黑体" w:hAnsi="黑体"/>
          <w:sz w:val="24"/>
          <w:szCs w:val="24"/>
        </w:rPr>
      </w:pPr>
      <w:r>
        <w:rPr>
          <w:rFonts w:ascii="黑体" w:eastAsia="黑体" w:hAnsi="黑体" w:cs="黑体" w:hint="eastAsia"/>
          <w:sz w:val="24"/>
          <w:szCs w:val="24"/>
        </w:rPr>
        <w:t>二、适用专业</w:t>
      </w:r>
    </w:p>
    <w:p w:rsidR="00151777" w:rsidRDefault="00C61E8C">
      <w:pPr>
        <w:adjustRightInd w:val="0"/>
        <w:snapToGrid w:val="0"/>
        <w:spacing w:line="400" w:lineRule="exact"/>
        <w:ind w:firstLineChars="200" w:firstLine="480"/>
        <w:rPr>
          <w:rFonts w:ascii="宋体"/>
          <w:sz w:val="24"/>
          <w:szCs w:val="24"/>
        </w:rPr>
      </w:pPr>
      <w:r>
        <w:rPr>
          <w:rFonts w:ascii="宋体" w:hAnsi="宋体" w:cs="宋体" w:hint="eastAsia"/>
          <w:sz w:val="24"/>
          <w:szCs w:val="24"/>
        </w:rPr>
        <w:t>本标准适用于中等职业教育计算机动漫与游戏制作专业（专业代码：</w:t>
      </w:r>
      <w:r>
        <w:rPr>
          <w:rFonts w:ascii="宋体" w:hAnsi="宋体" w:cs="宋体"/>
          <w:sz w:val="24"/>
          <w:szCs w:val="24"/>
        </w:rPr>
        <w:t>090400</w:t>
      </w:r>
      <w:r>
        <w:rPr>
          <w:rFonts w:ascii="宋体" w:hAnsi="宋体" w:cs="宋体" w:hint="eastAsia"/>
          <w:sz w:val="24"/>
          <w:szCs w:val="24"/>
        </w:rPr>
        <w:t>）。动漫游戏专业（专业代码：</w:t>
      </w:r>
      <w:r>
        <w:rPr>
          <w:rFonts w:ascii="宋体" w:hAnsi="宋体" w:cs="宋体"/>
          <w:sz w:val="24"/>
          <w:szCs w:val="24"/>
        </w:rPr>
        <w:t>141700</w:t>
      </w:r>
      <w:r>
        <w:rPr>
          <w:rFonts w:ascii="宋体" w:hAnsi="宋体" w:cs="宋体" w:hint="eastAsia"/>
          <w:sz w:val="24"/>
          <w:szCs w:val="24"/>
        </w:rPr>
        <w:t>）、数字媒体技术应用专业（专业代码：</w:t>
      </w:r>
      <w:r>
        <w:rPr>
          <w:rFonts w:ascii="宋体" w:hAnsi="宋体" w:cs="宋体"/>
          <w:sz w:val="24"/>
          <w:szCs w:val="24"/>
        </w:rPr>
        <w:t>090200</w:t>
      </w:r>
      <w:r>
        <w:rPr>
          <w:rFonts w:ascii="宋体" w:hAnsi="宋体" w:cs="宋体" w:hint="eastAsia"/>
          <w:sz w:val="24"/>
          <w:szCs w:val="24"/>
        </w:rPr>
        <w:t>）参照执行。</w:t>
      </w:r>
    </w:p>
    <w:p w:rsidR="00151777" w:rsidRDefault="00C61E8C">
      <w:pPr>
        <w:spacing w:line="400" w:lineRule="exact"/>
        <w:ind w:firstLineChars="200" w:firstLine="480"/>
        <w:rPr>
          <w:rFonts w:ascii="黑体" w:eastAsia="黑体" w:hAnsi="黑体"/>
          <w:sz w:val="24"/>
          <w:szCs w:val="24"/>
        </w:rPr>
      </w:pPr>
      <w:r>
        <w:rPr>
          <w:rFonts w:ascii="黑体" w:eastAsia="黑体" w:hAnsi="黑体" w:cs="黑体" w:hint="eastAsia"/>
          <w:sz w:val="24"/>
          <w:szCs w:val="24"/>
        </w:rPr>
        <w:t>三、技能教学目标</w:t>
      </w:r>
      <w:r>
        <w:rPr>
          <w:rFonts w:ascii="黑体" w:eastAsia="黑体" w:hAnsi="黑体"/>
          <w:sz w:val="24"/>
          <w:szCs w:val="24"/>
        </w:rPr>
        <w:tab/>
      </w:r>
    </w:p>
    <w:p w:rsidR="00105886" w:rsidRDefault="00105886" w:rsidP="00105886">
      <w:pPr>
        <w:adjustRightInd w:val="0"/>
        <w:snapToGrid w:val="0"/>
        <w:spacing w:line="400" w:lineRule="exact"/>
        <w:ind w:firstLineChars="200" w:firstLine="480"/>
        <w:rPr>
          <w:rFonts w:ascii="宋体"/>
          <w:sz w:val="24"/>
          <w:szCs w:val="24"/>
        </w:rPr>
      </w:pPr>
      <w:r w:rsidRPr="00952387">
        <w:rPr>
          <w:rFonts w:ascii="宋体" w:hAnsi="宋体" w:cs="宋体" w:hint="eastAsia"/>
          <w:sz w:val="24"/>
          <w:szCs w:val="24"/>
        </w:rPr>
        <w:t>中等职业教育专业技能学习是学生形成良好职业素养、一定的</w:t>
      </w:r>
      <w:r>
        <w:rPr>
          <w:rFonts w:ascii="宋体" w:hAnsi="宋体" w:cs="宋体" w:hint="eastAsia"/>
          <w:sz w:val="24"/>
          <w:szCs w:val="24"/>
        </w:rPr>
        <w:t>技术思维和能具有高超的技术技能和精湛技艺的关键时期，对学生未来职业技能的持续成长起作基础性作用。</w:t>
      </w:r>
    </w:p>
    <w:p w:rsidR="00151777" w:rsidRDefault="00C61E8C">
      <w:pPr>
        <w:adjustRightInd w:val="0"/>
        <w:snapToGrid w:val="0"/>
        <w:spacing w:line="400" w:lineRule="exact"/>
        <w:ind w:firstLineChars="200" w:firstLine="480"/>
        <w:rPr>
          <w:rFonts w:ascii="宋体"/>
          <w:sz w:val="24"/>
          <w:szCs w:val="24"/>
        </w:rPr>
      </w:pPr>
      <w:r>
        <w:rPr>
          <w:rFonts w:ascii="宋体" w:hAnsi="宋体" w:cs="宋体" w:hint="eastAsia"/>
          <w:sz w:val="24"/>
          <w:szCs w:val="24"/>
        </w:rPr>
        <w:t>为适应</w:t>
      </w:r>
      <w:r w:rsidR="0085084C">
        <w:rPr>
          <w:rFonts w:ascii="宋体" w:hAnsi="宋体" w:cs="宋体" w:hint="eastAsia"/>
          <w:sz w:val="24"/>
          <w:szCs w:val="24"/>
        </w:rPr>
        <w:t>动漫与游戏制作行业</w:t>
      </w:r>
      <w:r>
        <w:rPr>
          <w:rFonts w:ascii="宋体" w:hAnsi="宋体" w:cs="宋体" w:hint="eastAsia"/>
          <w:sz w:val="24"/>
          <w:szCs w:val="24"/>
        </w:rPr>
        <w:t>对计算机动漫与游戏制作专业初级专门人才的需求，中等职业教育计算机动漫与游戏制作专业的技能教学定位于计算机动漫与游戏制作一线工作岗位基础技能的培养。通过数字影音、二维动画、三维动画等技能的训练，使学生能够胜任计算机动漫与游戏制作基础岗位工作，为其跨入行业直接就业或进入高等职业教育相关专业深造学习奠定良好的基础。</w:t>
      </w:r>
    </w:p>
    <w:p w:rsidR="00151777" w:rsidRDefault="00C61E8C">
      <w:pPr>
        <w:spacing w:line="400" w:lineRule="exact"/>
        <w:ind w:firstLineChars="200" w:firstLine="480"/>
        <w:rPr>
          <w:rFonts w:ascii="宋体"/>
          <w:sz w:val="24"/>
          <w:szCs w:val="24"/>
        </w:rPr>
      </w:pPr>
      <w:r>
        <w:rPr>
          <w:rFonts w:ascii="宋体" w:hAnsi="宋体" w:cs="宋体" w:hint="eastAsia"/>
          <w:sz w:val="24"/>
          <w:szCs w:val="24"/>
        </w:rPr>
        <w:t>具体教学目标为：</w:t>
      </w:r>
    </w:p>
    <w:p w:rsidR="00151777" w:rsidRDefault="00C61E8C">
      <w:pPr>
        <w:spacing w:line="40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对本专业的职业面向和岗位类别有基本的认知，了解计算机动漫与游戏制作专业技能学习领域的现状和未来发展趋势。</w:t>
      </w:r>
    </w:p>
    <w:p w:rsidR="00151777" w:rsidRDefault="00C61E8C">
      <w:pPr>
        <w:spacing w:line="40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能选用适当的调查方法进行市场调查，处理调查数据；能撰写市场调查报告；能根据预设的营业推广目标策划、实施营业推广活动；会撰写营业推广策划书、广告策划书。</w:t>
      </w:r>
    </w:p>
    <w:p w:rsidR="00151777" w:rsidRDefault="00C61E8C">
      <w:pPr>
        <w:pStyle w:val="1"/>
        <w:spacing w:line="400" w:lineRule="exact"/>
        <w:ind w:firstLine="480"/>
        <w:rPr>
          <w:rFonts w:ascii="宋体"/>
          <w:sz w:val="24"/>
          <w:szCs w:val="24"/>
        </w:rPr>
      </w:pPr>
      <w:r>
        <w:rPr>
          <w:rFonts w:ascii="宋体" w:hAnsi="宋体" w:cs="宋体"/>
          <w:sz w:val="24"/>
          <w:szCs w:val="24"/>
        </w:rPr>
        <w:t>3</w:t>
      </w:r>
      <w:r>
        <w:rPr>
          <w:rFonts w:ascii="宋体" w:cs="宋体"/>
          <w:sz w:val="24"/>
          <w:szCs w:val="24"/>
        </w:rPr>
        <w:t>.</w:t>
      </w:r>
      <w:r>
        <w:rPr>
          <w:rFonts w:ascii="宋体" w:hAnsi="宋体" w:cs="宋体" w:hint="eastAsia"/>
          <w:sz w:val="24"/>
          <w:szCs w:val="24"/>
        </w:rPr>
        <w:t>掌握动画的制作流程，能进行动画脚本策划，能熟练使用动画制作软件进行动画制作。掌握数字影视制作方法和流程，能根据要求进行音视频素材的处理，熟练掌握非编软件的操作，能够根据文案脚本制作符合要求的作品。</w:t>
      </w:r>
    </w:p>
    <w:p w:rsidR="00151777" w:rsidRPr="00105886" w:rsidRDefault="00C61E8C">
      <w:pPr>
        <w:spacing w:line="400" w:lineRule="exact"/>
        <w:ind w:firstLineChars="200" w:firstLine="480"/>
        <w:rPr>
          <w:rFonts w:ascii="宋体"/>
          <w:sz w:val="24"/>
          <w:szCs w:val="24"/>
        </w:rPr>
      </w:pPr>
      <w:r w:rsidRPr="00105886">
        <w:rPr>
          <w:rFonts w:ascii="宋体" w:hAnsi="宋体" w:cs="宋体"/>
          <w:sz w:val="24"/>
          <w:szCs w:val="24"/>
        </w:rPr>
        <w:t>4.</w:t>
      </w:r>
      <w:r w:rsidRPr="00105886">
        <w:rPr>
          <w:rFonts w:ascii="宋体" w:hAnsi="宋体" w:cs="宋体" w:hint="eastAsia"/>
          <w:sz w:val="24"/>
          <w:szCs w:val="24"/>
        </w:rPr>
        <w:t>能顶岗完成广告公司、游戏设计企业、动漫制作公司中影视广告制作、多媒体产品展示设计、电视频道包装及动漫产品制作等岗位工作。</w:t>
      </w:r>
    </w:p>
    <w:p w:rsidR="00151777" w:rsidRDefault="00C61E8C">
      <w:pPr>
        <w:adjustRightInd w:val="0"/>
        <w:snapToGrid w:val="0"/>
        <w:spacing w:line="400" w:lineRule="exact"/>
        <w:ind w:firstLineChars="200" w:firstLine="480"/>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hint="eastAsia"/>
          <w:sz w:val="24"/>
          <w:szCs w:val="24"/>
        </w:rPr>
        <w:t>具备高尚的职业道德、良好的职业素养、严明的职业纪律以及终身学习的</w:t>
      </w:r>
      <w:r>
        <w:rPr>
          <w:rFonts w:ascii="宋体" w:hAnsi="宋体" w:cs="宋体" w:hint="eastAsia"/>
          <w:sz w:val="24"/>
          <w:szCs w:val="24"/>
        </w:rPr>
        <w:lastRenderedPageBreak/>
        <w:t>理念。</w:t>
      </w:r>
    </w:p>
    <w:p w:rsidR="00151777" w:rsidRDefault="00C61E8C">
      <w:pPr>
        <w:adjustRightInd w:val="0"/>
        <w:snapToGrid w:val="0"/>
        <w:spacing w:line="400" w:lineRule="exact"/>
        <w:ind w:firstLineChars="200" w:firstLine="480"/>
        <w:rPr>
          <w:rFonts w:ascii="黑体" w:eastAsia="黑体" w:hAnsi="黑体"/>
          <w:sz w:val="24"/>
          <w:szCs w:val="24"/>
        </w:rPr>
      </w:pPr>
      <w:r>
        <w:rPr>
          <w:rFonts w:ascii="黑体" w:eastAsia="黑体" w:hAnsi="黑体" w:cs="黑体" w:hint="eastAsia"/>
          <w:sz w:val="24"/>
          <w:szCs w:val="24"/>
        </w:rPr>
        <w:t>四、教学内容与要求</w:t>
      </w:r>
    </w:p>
    <w:p w:rsidR="00151777" w:rsidRDefault="00C61E8C">
      <w:pPr>
        <w:spacing w:line="400" w:lineRule="exact"/>
        <w:ind w:firstLineChars="200" w:firstLine="480"/>
        <w:rPr>
          <w:rFonts w:ascii="楷体" w:eastAsia="楷体" w:hAnsi="楷体" w:cs="楷体"/>
          <w:sz w:val="24"/>
          <w:szCs w:val="24"/>
        </w:rPr>
      </w:pPr>
      <w:r>
        <w:rPr>
          <w:rFonts w:ascii="宋体" w:hAnsi="宋体" w:hint="eastAsia"/>
          <w:sz w:val="24"/>
        </w:rPr>
        <w:t>以学生综合职业能力发展为主线，遵循技术技能型人才成长规律，注重技能学习的通用性、专业性、发展性，将技能教学内容划分为通用技能、专项技能、岗位实践。</w:t>
      </w:r>
    </w:p>
    <w:p w:rsidR="00151777" w:rsidRDefault="00C61E8C">
      <w:pPr>
        <w:widowControl/>
        <w:adjustRightInd w:val="0"/>
        <w:snapToGrid w:val="0"/>
        <w:spacing w:line="400" w:lineRule="exact"/>
        <w:ind w:firstLineChars="200" w:firstLine="480"/>
        <w:rPr>
          <w:rFonts w:ascii="楷体" w:eastAsia="楷体" w:hAnsi="楷体"/>
          <w:sz w:val="24"/>
          <w:szCs w:val="24"/>
        </w:rPr>
      </w:pPr>
      <w:r>
        <w:rPr>
          <w:rFonts w:ascii="楷体" w:eastAsia="楷体" w:hAnsi="楷体" w:cs="楷体" w:hint="eastAsia"/>
          <w:sz w:val="24"/>
          <w:szCs w:val="24"/>
        </w:rPr>
        <w:t>（一）技能教学要求</w:t>
      </w:r>
    </w:p>
    <w:p w:rsidR="00151777" w:rsidRDefault="00C61E8C">
      <w:pPr>
        <w:adjustRightInd w:val="0"/>
        <w:snapToGrid w:val="0"/>
        <w:spacing w:line="40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通用技能</w:t>
      </w:r>
    </w:p>
    <w:tbl>
      <w:tblPr>
        <w:tblW w:w="8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613"/>
        <w:gridCol w:w="6042"/>
      </w:tblGrid>
      <w:tr w:rsidR="00151777">
        <w:trPr>
          <w:trHeight w:val="20"/>
          <w:jc w:val="center"/>
        </w:trPr>
        <w:tc>
          <w:tcPr>
            <w:tcW w:w="655" w:type="dxa"/>
            <w:vAlign w:val="center"/>
          </w:tcPr>
          <w:p w:rsidR="00151777" w:rsidRDefault="00C61E8C">
            <w:pPr>
              <w:jc w:val="center"/>
              <w:rPr>
                <w:rFonts w:ascii="宋体" w:hAnsi="宋体" w:cs="宋体"/>
                <w:b/>
                <w:kern w:val="0"/>
                <w:sz w:val="20"/>
                <w:szCs w:val="20"/>
              </w:rPr>
            </w:pPr>
            <w:r>
              <w:rPr>
                <w:rFonts w:ascii="宋体" w:hAnsi="宋体" w:cs="宋体" w:hint="eastAsia"/>
                <w:b/>
                <w:kern w:val="0"/>
                <w:sz w:val="20"/>
                <w:szCs w:val="20"/>
              </w:rPr>
              <w:t>序号</w:t>
            </w:r>
          </w:p>
        </w:tc>
        <w:tc>
          <w:tcPr>
            <w:tcW w:w="1613" w:type="dxa"/>
            <w:vAlign w:val="center"/>
          </w:tcPr>
          <w:p w:rsidR="00151777" w:rsidRDefault="00C61E8C">
            <w:pPr>
              <w:jc w:val="center"/>
              <w:rPr>
                <w:rFonts w:ascii="宋体" w:hAnsi="宋体" w:cs="宋体"/>
                <w:b/>
                <w:kern w:val="0"/>
                <w:sz w:val="20"/>
                <w:szCs w:val="20"/>
              </w:rPr>
            </w:pPr>
            <w:r>
              <w:rPr>
                <w:rFonts w:ascii="宋体" w:hAnsi="宋体" w:cs="宋体" w:hint="eastAsia"/>
                <w:b/>
                <w:kern w:val="0"/>
                <w:sz w:val="20"/>
                <w:szCs w:val="20"/>
              </w:rPr>
              <w:t>技能学习领域</w:t>
            </w:r>
          </w:p>
        </w:tc>
        <w:tc>
          <w:tcPr>
            <w:tcW w:w="6042" w:type="dxa"/>
            <w:vAlign w:val="center"/>
          </w:tcPr>
          <w:p w:rsidR="00151777" w:rsidRDefault="00C61E8C">
            <w:pPr>
              <w:jc w:val="center"/>
              <w:rPr>
                <w:rFonts w:ascii="宋体" w:hAnsi="宋体" w:cs="宋体"/>
                <w:b/>
                <w:kern w:val="0"/>
                <w:sz w:val="20"/>
                <w:szCs w:val="20"/>
              </w:rPr>
            </w:pPr>
            <w:r>
              <w:rPr>
                <w:rFonts w:ascii="宋体" w:hAnsi="宋体" w:cs="宋体" w:hint="eastAsia"/>
                <w:b/>
                <w:kern w:val="0"/>
                <w:sz w:val="20"/>
                <w:szCs w:val="20"/>
              </w:rPr>
              <w:t>主要教学内容与要求</w:t>
            </w:r>
          </w:p>
        </w:tc>
      </w:tr>
      <w:tr w:rsidR="00151777">
        <w:trPr>
          <w:trHeight w:val="20"/>
          <w:jc w:val="center"/>
        </w:trPr>
        <w:tc>
          <w:tcPr>
            <w:tcW w:w="655" w:type="dxa"/>
            <w:vAlign w:val="center"/>
          </w:tcPr>
          <w:p w:rsidR="00151777" w:rsidRDefault="00C61E8C">
            <w:pPr>
              <w:jc w:val="center"/>
              <w:rPr>
                <w:rFonts w:ascii="宋体" w:hAnsi="宋体"/>
                <w:sz w:val="20"/>
                <w:szCs w:val="20"/>
              </w:rPr>
            </w:pPr>
            <w:r>
              <w:rPr>
                <w:rFonts w:ascii="宋体" w:hAnsi="宋体" w:cs="宋体"/>
                <w:sz w:val="20"/>
                <w:szCs w:val="20"/>
              </w:rPr>
              <w:t>1</w:t>
            </w:r>
          </w:p>
        </w:tc>
        <w:tc>
          <w:tcPr>
            <w:tcW w:w="1613" w:type="dxa"/>
            <w:vAlign w:val="center"/>
          </w:tcPr>
          <w:p w:rsidR="00151777" w:rsidRDefault="00C61E8C">
            <w:pPr>
              <w:jc w:val="center"/>
              <w:rPr>
                <w:rFonts w:ascii="宋体" w:hAnsi="宋体"/>
                <w:sz w:val="20"/>
                <w:szCs w:val="20"/>
              </w:rPr>
            </w:pPr>
            <w:r>
              <w:rPr>
                <w:rFonts w:ascii="宋体" w:hAnsi="宋体" w:cs="宋体" w:hint="eastAsia"/>
                <w:sz w:val="20"/>
                <w:szCs w:val="20"/>
              </w:rPr>
              <w:t>素描色彩</w:t>
            </w:r>
          </w:p>
        </w:tc>
        <w:tc>
          <w:tcPr>
            <w:tcW w:w="6042" w:type="dxa"/>
          </w:tcPr>
          <w:p w:rsidR="00151777" w:rsidRDefault="00C61E8C">
            <w:pPr>
              <w:spacing w:line="240" w:lineRule="atLeast"/>
              <w:rPr>
                <w:rFonts w:ascii="宋体" w:hAnsi="宋体"/>
                <w:b/>
                <w:bCs/>
                <w:sz w:val="20"/>
                <w:szCs w:val="20"/>
              </w:rPr>
            </w:pPr>
            <w:r>
              <w:rPr>
                <w:rFonts w:ascii="宋体" w:hAnsi="宋体" w:cs="宋体" w:hint="eastAsia"/>
                <w:b/>
                <w:bCs/>
                <w:sz w:val="20"/>
                <w:szCs w:val="20"/>
              </w:rPr>
              <w:t>素描</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）能正确使用素描工具；</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）能使用素描工具绘制直线、曲线、弧线等常见线条；</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）能描绘出单个石膏几何体结构和明暗；</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）能掌握基本的构图规律，正确表现组合石膏几何体的形体、比例、明暗关系；</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）能熟练运用线条表现不同静物的形状、特征、体积；</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）能根据明暗素描的表现方法进行静物明暗表现的临摹与写生；</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7</w:t>
            </w:r>
            <w:r>
              <w:rPr>
                <w:rFonts w:ascii="宋体" w:hAnsi="宋体" w:cs="宋体" w:hint="eastAsia"/>
                <w:kern w:val="0"/>
                <w:sz w:val="20"/>
                <w:szCs w:val="20"/>
              </w:rPr>
              <w:t>）能够较好的表现出不同静物的质感；</w:t>
            </w:r>
          </w:p>
          <w:p w:rsidR="00151777" w:rsidRDefault="00C61E8C">
            <w:pPr>
              <w:spacing w:line="240" w:lineRule="atLeast"/>
              <w:rPr>
                <w:rFonts w:ascii="宋体" w:hAnsi="宋体"/>
                <w:b/>
                <w:bCs/>
                <w:sz w:val="20"/>
                <w:szCs w:val="20"/>
              </w:rPr>
            </w:pPr>
            <w:r>
              <w:rPr>
                <w:rFonts w:ascii="宋体" w:hAnsi="宋体" w:cs="宋体" w:hint="eastAsia"/>
                <w:kern w:val="0"/>
                <w:sz w:val="20"/>
                <w:szCs w:val="20"/>
              </w:rPr>
              <w:t>（</w:t>
            </w:r>
            <w:r>
              <w:rPr>
                <w:rFonts w:ascii="宋体" w:hAnsi="宋体" w:cs="宋体"/>
                <w:kern w:val="0"/>
                <w:sz w:val="20"/>
                <w:szCs w:val="20"/>
              </w:rPr>
              <w:t>8</w:t>
            </w:r>
            <w:r>
              <w:rPr>
                <w:rFonts w:ascii="宋体" w:hAnsi="宋体" w:cs="宋体" w:hint="eastAsia"/>
                <w:kern w:val="0"/>
                <w:sz w:val="20"/>
                <w:szCs w:val="20"/>
              </w:rPr>
              <w:t>）能较好的表现出组合静物的前后、主次、虚实、空间关系。</w:t>
            </w:r>
          </w:p>
          <w:p w:rsidR="00151777" w:rsidRDefault="00C61E8C">
            <w:pPr>
              <w:spacing w:line="240" w:lineRule="atLeast"/>
              <w:rPr>
                <w:rFonts w:ascii="宋体" w:hAnsi="宋体"/>
                <w:b/>
                <w:bCs/>
                <w:sz w:val="20"/>
                <w:szCs w:val="20"/>
              </w:rPr>
            </w:pPr>
            <w:r>
              <w:rPr>
                <w:rFonts w:ascii="宋体" w:hAnsi="宋体" w:cs="宋体" w:hint="eastAsia"/>
                <w:b/>
                <w:bCs/>
                <w:sz w:val="20"/>
                <w:szCs w:val="20"/>
              </w:rPr>
              <w:t>色彩</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）能正确绘制标准色相环；</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）能准确调出各种色调；</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）能运用色彩的形式美法则，对作品分析并进行色彩配置；</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）能正确使用色彩绘画工具、材料、掌握色彩绘画的基本笔法技巧；</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）掌握色彩静物写生的一般方法、步骤；</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）能进行不同题材不同质感的色彩静物临摹与写生；</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7</w:t>
            </w:r>
            <w:r>
              <w:rPr>
                <w:rFonts w:ascii="宋体" w:hAnsi="宋体" w:cs="宋体" w:hint="eastAsia"/>
                <w:kern w:val="0"/>
                <w:sz w:val="20"/>
                <w:szCs w:val="20"/>
              </w:rPr>
              <w:t>）能正确表现出画面色彩的冷暖关系、空间关系、光影关系。</w:t>
            </w:r>
          </w:p>
        </w:tc>
      </w:tr>
      <w:tr w:rsidR="00151777">
        <w:trPr>
          <w:trHeight w:val="20"/>
          <w:jc w:val="center"/>
        </w:trPr>
        <w:tc>
          <w:tcPr>
            <w:tcW w:w="655" w:type="dxa"/>
            <w:vAlign w:val="center"/>
          </w:tcPr>
          <w:p w:rsidR="00151777" w:rsidRDefault="00C61E8C">
            <w:pPr>
              <w:jc w:val="center"/>
              <w:rPr>
                <w:rFonts w:ascii="宋体" w:hAnsi="宋体"/>
                <w:sz w:val="20"/>
                <w:szCs w:val="20"/>
              </w:rPr>
            </w:pPr>
            <w:r>
              <w:rPr>
                <w:rFonts w:ascii="宋体" w:hAnsi="宋体" w:cs="宋体"/>
                <w:sz w:val="20"/>
                <w:szCs w:val="20"/>
              </w:rPr>
              <w:t>2</w:t>
            </w:r>
          </w:p>
        </w:tc>
        <w:tc>
          <w:tcPr>
            <w:tcW w:w="1613" w:type="dxa"/>
            <w:vAlign w:val="center"/>
          </w:tcPr>
          <w:p w:rsidR="00151777" w:rsidRDefault="00C61E8C">
            <w:pPr>
              <w:jc w:val="center"/>
              <w:rPr>
                <w:rFonts w:ascii="宋体" w:hAnsi="宋体"/>
                <w:sz w:val="20"/>
                <w:szCs w:val="20"/>
              </w:rPr>
            </w:pPr>
            <w:r>
              <w:rPr>
                <w:rFonts w:ascii="宋体" w:hAnsi="宋体" w:cs="宋体" w:hint="eastAsia"/>
                <w:sz w:val="20"/>
                <w:szCs w:val="20"/>
              </w:rPr>
              <w:t>图像处理软件操作</w:t>
            </w:r>
          </w:p>
        </w:tc>
        <w:tc>
          <w:tcPr>
            <w:tcW w:w="6042" w:type="dxa"/>
          </w:tcPr>
          <w:p w:rsidR="00151777" w:rsidRDefault="00C61E8C">
            <w:pPr>
              <w:spacing w:line="240" w:lineRule="atLeast"/>
              <w:rPr>
                <w:rFonts w:ascii="宋体" w:hAnsi="宋体"/>
                <w:b/>
                <w:bCs/>
                <w:sz w:val="20"/>
                <w:szCs w:val="20"/>
              </w:rPr>
            </w:pPr>
            <w:r>
              <w:rPr>
                <w:rFonts w:ascii="宋体" w:hAnsi="宋体" w:cs="宋体"/>
                <w:b/>
                <w:bCs/>
                <w:kern w:val="0"/>
                <w:sz w:val="20"/>
                <w:szCs w:val="20"/>
              </w:rPr>
              <w:t>Photoshop</w:t>
            </w:r>
            <w:r>
              <w:rPr>
                <w:rFonts w:ascii="宋体" w:hAnsi="宋体" w:cs="宋体" w:hint="eastAsia"/>
                <w:b/>
                <w:bCs/>
                <w:kern w:val="0"/>
                <w:sz w:val="20"/>
                <w:szCs w:val="20"/>
              </w:rPr>
              <w:t>软件的基本操作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）能使用网格、标尺、参考线等辅助工具进行准确的对齐和定位操作；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）能正确进行图片格式的转换、导入及导出；</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）能在图形图像的编辑过程中熟练使用抓手、缩放、吸管、标尺等工具；</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（4）能创建与编辑各种类型的选区，并对选区进行边界、平滑、扩展、收缩和羽化的操作。</w:t>
            </w:r>
          </w:p>
          <w:p w:rsidR="00151777" w:rsidRDefault="00C61E8C">
            <w:pPr>
              <w:spacing w:line="240" w:lineRule="atLeast"/>
              <w:rPr>
                <w:rFonts w:ascii="宋体" w:hAnsi="宋体"/>
                <w:b/>
                <w:bCs/>
                <w:kern w:val="0"/>
                <w:sz w:val="20"/>
                <w:szCs w:val="20"/>
              </w:rPr>
            </w:pPr>
            <w:r>
              <w:rPr>
                <w:rFonts w:ascii="宋体" w:hAnsi="宋体" w:cs="宋体"/>
                <w:b/>
                <w:bCs/>
                <w:kern w:val="0"/>
                <w:sz w:val="20"/>
                <w:szCs w:val="20"/>
              </w:rPr>
              <w:t>Photoshop</w:t>
            </w:r>
            <w:r>
              <w:rPr>
                <w:rFonts w:ascii="宋体" w:hAnsi="宋体" w:cs="宋体" w:hint="eastAsia"/>
                <w:b/>
                <w:bCs/>
                <w:kern w:val="0"/>
                <w:sz w:val="20"/>
                <w:szCs w:val="20"/>
              </w:rPr>
              <w:t>编辑工具</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）会渐变工具的使用和相关属性参数设置，进行多种渐变样式的绘制；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）能使用修复画笔工具、污点修复工具、仿制图章进行图形图像修复；</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）掌握钢笔工具绘制路径的方法，并能熟练使用钢笔类工具对路径的锚点进行添加、删除以及曲率调整操作。</w:t>
            </w:r>
          </w:p>
          <w:p w:rsidR="00151777" w:rsidRDefault="00C61E8C">
            <w:pPr>
              <w:spacing w:line="240" w:lineRule="atLeast"/>
              <w:rPr>
                <w:rFonts w:ascii="宋体" w:hAnsi="宋体"/>
                <w:b/>
                <w:bCs/>
                <w:kern w:val="0"/>
                <w:sz w:val="20"/>
                <w:szCs w:val="20"/>
              </w:rPr>
            </w:pPr>
            <w:r>
              <w:rPr>
                <w:rFonts w:ascii="宋体" w:hAnsi="宋体" w:cs="宋体"/>
                <w:b/>
                <w:bCs/>
                <w:kern w:val="0"/>
                <w:sz w:val="20"/>
                <w:szCs w:val="20"/>
              </w:rPr>
              <w:lastRenderedPageBreak/>
              <w:t>Photoshop</w:t>
            </w:r>
            <w:r>
              <w:rPr>
                <w:rFonts w:ascii="宋体" w:hAnsi="宋体" w:cs="宋体" w:hint="eastAsia"/>
                <w:b/>
                <w:bCs/>
                <w:kern w:val="0"/>
                <w:sz w:val="20"/>
                <w:szCs w:val="20"/>
              </w:rPr>
              <w:t>常见面板操作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）能进行图层的复制、链接、合并与删除等图层管理操作；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）能使用图层样式面板创建投影、外发光、内发光、斜面和浮雕、描边等效果，并能调整其面板的属性参数；</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）能使用路径面板对路径进行描边和填充操作，能实现路径和选区的相互转换；</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）能通过路径创建并编辑矢量蒙版。</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图像处理的色彩调整</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）能依据菜单命令对图层的全部或部分区域色彩进行调整；</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）能使用调节层对指定选区的多个图层进行色彩调整；</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）能通过色相</w:t>
            </w:r>
            <w:r>
              <w:rPr>
                <w:rFonts w:ascii="宋体" w:hAnsi="宋体" w:cs="宋体"/>
                <w:kern w:val="0"/>
                <w:sz w:val="20"/>
                <w:szCs w:val="20"/>
              </w:rPr>
              <w:t>/</w:t>
            </w:r>
            <w:r>
              <w:rPr>
                <w:rFonts w:ascii="宋体" w:hAnsi="宋体" w:cs="宋体" w:hint="eastAsia"/>
                <w:kern w:val="0"/>
                <w:sz w:val="20"/>
                <w:szCs w:val="20"/>
              </w:rPr>
              <w:t>饱和度和色彩平衡对图像进行色彩调整；</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）能通过亮度</w:t>
            </w:r>
            <w:r>
              <w:rPr>
                <w:rFonts w:ascii="宋体" w:hAnsi="宋体" w:cs="宋体"/>
                <w:kern w:val="0"/>
                <w:sz w:val="20"/>
                <w:szCs w:val="20"/>
              </w:rPr>
              <w:t>/</w:t>
            </w:r>
            <w:r>
              <w:rPr>
                <w:rFonts w:ascii="宋体" w:hAnsi="宋体" w:cs="宋体" w:hint="eastAsia"/>
                <w:kern w:val="0"/>
                <w:sz w:val="20"/>
                <w:szCs w:val="20"/>
              </w:rPr>
              <w:t>对比度对图像进行明暗调整；</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）能综合运用曲线、色阶命令调整图像的不同色彩通道；</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）能使用颜色替换命令，合理设置容差值，对所选区域进行颜色替换。</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文字编辑</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）能创建文字并设置其字体、字号和颜色等基本属性；</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）能使用文字创建工具创建段落文字；</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）能对字符样式、段落样式进行设置；</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）能通过文字变形面板为文字添加变形效果；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）能创建路径文字、文字蒙版；</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）能综合运用所学知识对文字进行字体设计与编排；</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7</w:t>
            </w:r>
            <w:r>
              <w:rPr>
                <w:rFonts w:ascii="宋体" w:hAnsi="宋体" w:cs="宋体" w:hint="eastAsia"/>
                <w:kern w:val="0"/>
                <w:sz w:val="20"/>
                <w:szCs w:val="20"/>
              </w:rPr>
              <w:t>）能运用滤镜工具制作出简单的创意文字。</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滤镜应用</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）掌握液化滤镜、油画滤镜、风格化滤镜组、画笔描边滤镜组、模糊滤镜组、扭曲滤镜组、渲染滤镜组、素描滤镜组、纹理滤镜组等滤镜组的使用方法；</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）会使用滤镜制作各种特效。</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图像处理的艺术效果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）能结合滤镜、通道、蒙版等功能对数码照片进行调色；</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）能进行照片人物抠像、色彩调整、磨皮等处理；</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）能对照片进行艺术效果处理；</w:t>
            </w:r>
          </w:p>
          <w:p w:rsidR="00151777" w:rsidRDefault="00C61E8C">
            <w:pPr>
              <w:spacing w:line="240" w:lineRule="atLeast"/>
              <w:rPr>
                <w:rFonts w:ascii="宋体" w:hAnsi="宋体"/>
                <w:b/>
                <w:bCs/>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）能完成儿童、婚纱等照片的后期处理。</w:t>
            </w:r>
          </w:p>
        </w:tc>
      </w:tr>
      <w:tr w:rsidR="00151777">
        <w:trPr>
          <w:trHeight w:val="20"/>
          <w:jc w:val="center"/>
        </w:trPr>
        <w:tc>
          <w:tcPr>
            <w:tcW w:w="655" w:type="dxa"/>
            <w:vAlign w:val="center"/>
          </w:tcPr>
          <w:p w:rsidR="00151777" w:rsidRDefault="00C61E8C">
            <w:pPr>
              <w:jc w:val="center"/>
              <w:rPr>
                <w:rFonts w:ascii="宋体" w:hAnsi="宋体"/>
                <w:sz w:val="20"/>
                <w:szCs w:val="20"/>
              </w:rPr>
            </w:pPr>
            <w:r>
              <w:rPr>
                <w:rFonts w:ascii="宋体" w:hAnsi="宋体" w:cs="宋体"/>
                <w:sz w:val="20"/>
                <w:szCs w:val="20"/>
              </w:rPr>
              <w:lastRenderedPageBreak/>
              <w:t>3</w:t>
            </w:r>
          </w:p>
        </w:tc>
        <w:tc>
          <w:tcPr>
            <w:tcW w:w="1613" w:type="dxa"/>
            <w:vAlign w:val="center"/>
          </w:tcPr>
          <w:p w:rsidR="00151777" w:rsidRDefault="00C61E8C">
            <w:pPr>
              <w:jc w:val="center"/>
              <w:rPr>
                <w:rFonts w:ascii="宋体" w:hAnsi="宋体"/>
                <w:sz w:val="20"/>
                <w:szCs w:val="20"/>
              </w:rPr>
            </w:pPr>
            <w:r>
              <w:rPr>
                <w:rFonts w:ascii="宋体" w:hAnsi="宋体" w:cs="宋体" w:hint="eastAsia"/>
                <w:sz w:val="20"/>
                <w:szCs w:val="20"/>
              </w:rPr>
              <w:t>动画制作</w:t>
            </w:r>
          </w:p>
        </w:tc>
        <w:tc>
          <w:tcPr>
            <w:tcW w:w="6042" w:type="dxa"/>
          </w:tcPr>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脚本创作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）能依据电影语言的特点，针对简单剧本进行文字脚本编写；</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）能依据文字脚本进行简单动画分镜头脚本的绘制。</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动画绘制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）能熟练绘制中间画，动画线条达到准、挺、匀、活；</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）能进行人物走、跑动画的绘制；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）能正确地表现常见动物的基本运动方式，如兽类、禽类、鱼类、鸟类；</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（4）能进行风、雷、雨、雪自然现象的动画绘制。</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声音处理制作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）能使用音频软件对音效素材进行编辑；</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lastRenderedPageBreak/>
              <w:t>（</w:t>
            </w:r>
            <w:r>
              <w:rPr>
                <w:rFonts w:ascii="宋体" w:hAnsi="宋体" w:cs="宋体"/>
                <w:kern w:val="0"/>
                <w:sz w:val="20"/>
                <w:szCs w:val="20"/>
              </w:rPr>
              <w:t>2</w:t>
            </w:r>
            <w:r>
              <w:rPr>
                <w:rFonts w:ascii="宋体" w:hAnsi="宋体" w:cs="宋体" w:hint="eastAsia"/>
                <w:kern w:val="0"/>
                <w:sz w:val="20"/>
                <w:szCs w:val="20"/>
              </w:rPr>
              <w:t>）能使用音频软件对影片进行背景音乐的添加。</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动画合成与输出</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）能使用主流的动画制作软件进行动画音视频的合成；</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）能根据不同的播放载体输出相应的视频格式。</w:t>
            </w:r>
          </w:p>
        </w:tc>
      </w:tr>
      <w:tr w:rsidR="00151777">
        <w:trPr>
          <w:trHeight w:val="20"/>
          <w:jc w:val="center"/>
        </w:trPr>
        <w:tc>
          <w:tcPr>
            <w:tcW w:w="655" w:type="dxa"/>
            <w:vAlign w:val="center"/>
          </w:tcPr>
          <w:p w:rsidR="00151777" w:rsidRDefault="00C61E8C">
            <w:pPr>
              <w:widowControl/>
              <w:adjustRightInd w:val="0"/>
              <w:snapToGrid w:val="0"/>
              <w:spacing w:line="240" w:lineRule="atLeast"/>
              <w:jc w:val="center"/>
              <w:rPr>
                <w:rFonts w:ascii="宋体" w:hAnsi="宋体"/>
                <w:sz w:val="20"/>
                <w:szCs w:val="20"/>
              </w:rPr>
            </w:pPr>
            <w:r>
              <w:rPr>
                <w:rFonts w:ascii="宋体" w:hAnsi="宋体" w:cs="宋体"/>
                <w:sz w:val="20"/>
                <w:szCs w:val="20"/>
              </w:rPr>
              <w:lastRenderedPageBreak/>
              <w:t>4</w:t>
            </w:r>
          </w:p>
        </w:tc>
        <w:tc>
          <w:tcPr>
            <w:tcW w:w="1613" w:type="dxa"/>
            <w:vAlign w:val="center"/>
          </w:tcPr>
          <w:p w:rsidR="00151777" w:rsidRDefault="00151777">
            <w:pPr>
              <w:jc w:val="center"/>
              <w:rPr>
                <w:rFonts w:ascii="宋体" w:hAnsi="宋体"/>
                <w:sz w:val="20"/>
                <w:szCs w:val="20"/>
              </w:rPr>
            </w:pPr>
          </w:p>
          <w:p w:rsidR="00151777" w:rsidRDefault="00C61E8C">
            <w:pPr>
              <w:jc w:val="center"/>
              <w:rPr>
                <w:rFonts w:ascii="宋体" w:hAnsi="宋体"/>
                <w:sz w:val="20"/>
                <w:szCs w:val="20"/>
              </w:rPr>
            </w:pPr>
            <w:r>
              <w:rPr>
                <w:rFonts w:ascii="宋体" w:hAnsi="宋体" w:cs="宋体" w:hint="eastAsia"/>
                <w:sz w:val="20"/>
                <w:szCs w:val="20"/>
              </w:rPr>
              <w:t>游戏与动漫造型设计</w:t>
            </w:r>
          </w:p>
        </w:tc>
        <w:tc>
          <w:tcPr>
            <w:tcW w:w="6042" w:type="dxa"/>
          </w:tcPr>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人体构造及动态表现</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）能正确绘制出人体比例；</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）能运用几何体对人体进行概括绘制；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）能使用动态线绘制角色动作；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）能进行</w:t>
            </w:r>
            <w:r>
              <w:rPr>
                <w:rFonts w:ascii="宋体" w:hAnsi="宋体" w:cs="宋体"/>
                <w:kern w:val="0"/>
                <w:sz w:val="20"/>
                <w:szCs w:val="20"/>
              </w:rPr>
              <w:t>Q</w:t>
            </w:r>
            <w:r>
              <w:rPr>
                <w:rFonts w:ascii="宋体" w:hAnsi="宋体" w:cs="宋体" w:hint="eastAsia"/>
                <w:kern w:val="0"/>
                <w:sz w:val="20"/>
                <w:szCs w:val="20"/>
              </w:rPr>
              <w:t>版角色的绘制。</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角色头部绘制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）能准确运用三庭五眼进行头部正面绘制；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）能根据透视规律正确绘制头部的侧面头部、半侧面头部；</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）能根据透视规律正确绘制头部仰视、俯视。</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角色五官和表情绘制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）能进行五官的正面绘制；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）能对不同角度的五官进行绘制；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）能进行角色表情喜、怒、哀、乐的绘制。</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场景造型设计</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）能正确进行平行透视、成交透视和倾斜透视的空间绘制；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）能运用色彩表现场景图的气氛；</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）能对不同光源下的空间进行光影表现；</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）能进行常见道具的设计；</w:t>
            </w:r>
          </w:p>
          <w:p w:rsidR="00151777" w:rsidRDefault="00C61E8C">
            <w:pPr>
              <w:spacing w:line="240" w:lineRule="atLeast"/>
              <w:rPr>
                <w:rFonts w:ascii="宋体" w:hAnsi="宋体"/>
                <w:b/>
                <w:bCs/>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）能进行风、雨、雷、电自然现象场景的绘制。</w:t>
            </w:r>
          </w:p>
        </w:tc>
      </w:tr>
      <w:tr w:rsidR="00151777">
        <w:trPr>
          <w:trHeight w:val="20"/>
          <w:jc w:val="center"/>
        </w:trPr>
        <w:tc>
          <w:tcPr>
            <w:tcW w:w="655" w:type="dxa"/>
            <w:vAlign w:val="center"/>
          </w:tcPr>
          <w:p w:rsidR="00151777" w:rsidRDefault="00675370">
            <w:pPr>
              <w:widowControl/>
              <w:adjustRightInd w:val="0"/>
              <w:snapToGrid w:val="0"/>
              <w:spacing w:line="240" w:lineRule="atLeast"/>
              <w:jc w:val="center"/>
              <w:rPr>
                <w:rFonts w:ascii="宋体" w:hAnsi="宋体"/>
                <w:sz w:val="20"/>
                <w:szCs w:val="20"/>
              </w:rPr>
            </w:pPr>
            <w:r>
              <w:rPr>
                <w:rFonts w:ascii="宋体" w:hAnsi="宋体" w:cs="宋体" w:hint="eastAsia"/>
                <w:sz w:val="20"/>
                <w:szCs w:val="20"/>
              </w:rPr>
              <w:t>5</w:t>
            </w:r>
            <w:bookmarkStart w:id="0" w:name="_GoBack"/>
            <w:bookmarkEnd w:id="0"/>
          </w:p>
        </w:tc>
        <w:tc>
          <w:tcPr>
            <w:tcW w:w="1613" w:type="dxa"/>
            <w:tcBorders>
              <w:bottom w:val="single" w:sz="4" w:space="0" w:color="auto"/>
            </w:tcBorders>
            <w:vAlign w:val="center"/>
          </w:tcPr>
          <w:p w:rsidR="00151777" w:rsidRDefault="00C61E8C">
            <w:pPr>
              <w:jc w:val="center"/>
              <w:rPr>
                <w:rFonts w:ascii="宋体" w:hAnsi="宋体"/>
                <w:sz w:val="20"/>
                <w:szCs w:val="20"/>
              </w:rPr>
            </w:pPr>
            <w:r>
              <w:rPr>
                <w:rFonts w:ascii="宋体" w:hAnsi="宋体" w:cs="宋体"/>
                <w:sz w:val="20"/>
                <w:szCs w:val="20"/>
              </w:rPr>
              <w:t>PREMIERE</w:t>
            </w:r>
            <w:r>
              <w:rPr>
                <w:rFonts w:ascii="宋体" w:hAnsi="宋体" w:cs="宋体" w:hint="eastAsia"/>
                <w:sz w:val="20"/>
                <w:szCs w:val="20"/>
              </w:rPr>
              <w:t>非线性编辑</w:t>
            </w:r>
          </w:p>
        </w:tc>
        <w:tc>
          <w:tcPr>
            <w:tcW w:w="6042" w:type="dxa"/>
          </w:tcPr>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数字媒体素材处理</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）能将</w:t>
            </w:r>
            <w:r>
              <w:rPr>
                <w:rFonts w:ascii="宋体" w:hAnsi="宋体" w:cs="宋体"/>
                <w:kern w:val="0"/>
                <w:sz w:val="20"/>
                <w:szCs w:val="20"/>
              </w:rPr>
              <w:t>WAV</w:t>
            </w:r>
            <w:r>
              <w:rPr>
                <w:rFonts w:ascii="宋体" w:hAnsi="宋体" w:cs="宋体" w:hint="eastAsia"/>
                <w:kern w:val="0"/>
                <w:sz w:val="20"/>
                <w:szCs w:val="20"/>
              </w:rPr>
              <w:t>、</w:t>
            </w:r>
            <w:r>
              <w:rPr>
                <w:rFonts w:ascii="宋体" w:hAnsi="宋体" w:cs="宋体"/>
                <w:kern w:val="0"/>
                <w:sz w:val="20"/>
                <w:szCs w:val="20"/>
              </w:rPr>
              <w:t>MP3</w:t>
            </w:r>
            <w:r>
              <w:rPr>
                <w:rFonts w:ascii="宋体" w:hAnsi="宋体" w:cs="宋体" w:hint="eastAsia"/>
                <w:kern w:val="0"/>
                <w:sz w:val="20"/>
                <w:szCs w:val="20"/>
              </w:rPr>
              <w:t>、</w:t>
            </w:r>
            <w:r>
              <w:rPr>
                <w:rFonts w:ascii="宋体" w:hAnsi="宋体" w:cs="宋体"/>
                <w:kern w:val="0"/>
                <w:sz w:val="20"/>
                <w:szCs w:val="20"/>
              </w:rPr>
              <w:t>WMA</w:t>
            </w:r>
            <w:r>
              <w:rPr>
                <w:rFonts w:ascii="宋体" w:hAnsi="宋体" w:cs="宋体" w:hint="eastAsia"/>
                <w:kern w:val="0"/>
                <w:sz w:val="20"/>
                <w:szCs w:val="20"/>
              </w:rPr>
              <w:t>格式的音频文件进行相互转换；</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）能将各种视频文件转换成视频编辑软件可以导入的</w:t>
            </w:r>
            <w:r>
              <w:rPr>
                <w:rFonts w:ascii="宋体" w:hAnsi="宋体" w:cs="宋体"/>
                <w:kern w:val="0"/>
                <w:sz w:val="20"/>
                <w:szCs w:val="20"/>
              </w:rPr>
              <w:t>AVI</w:t>
            </w:r>
            <w:r>
              <w:rPr>
                <w:rFonts w:ascii="宋体" w:hAnsi="宋体" w:cs="宋体" w:hint="eastAsia"/>
                <w:kern w:val="0"/>
                <w:sz w:val="20"/>
                <w:szCs w:val="20"/>
              </w:rPr>
              <w:t>、</w:t>
            </w:r>
            <w:r>
              <w:rPr>
                <w:rFonts w:ascii="宋体" w:hAnsi="宋体" w:cs="宋体"/>
                <w:kern w:val="0"/>
                <w:sz w:val="20"/>
                <w:szCs w:val="20"/>
              </w:rPr>
              <w:t>WMV</w:t>
            </w:r>
            <w:r>
              <w:rPr>
                <w:rFonts w:ascii="宋体" w:hAnsi="宋体" w:cs="宋体" w:hint="eastAsia"/>
                <w:kern w:val="0"/>
                <w:sz w:val="20"/>
                <w:szCs w:val="20"/>
              </w:rPr>
              <w:t>、</w:t>
            </w:r>
            <w:r>
              <w:rPr>
                <w:rFonts w:ascii="宋体" w:hAnsi="宋体" w:cs="宋体"/>
                <w:kern w:val="0"/>
                <w:sz w:val="20"/>
                <w:szCs w:val="20"/>
              </w:rPr>
              <w:t>MP4</w:t>
            </w:r>
            <w:r>
              <w:rPr>
                <w:rFonts w:ascii="宋体" w:hAnsi="宋体" w:cs="宋体" w:hint="eastAsia"/>
                <w:kern w:val="0"/>
                <w:sz w:val="20"/>
                <w:szCs w:val="20"/>
              </w:rPr>
              <w:t>、</w:t>
            </w:r>
            <w:r>
              <w:rPr>
                <w:rFonts w:ascii="宋体" w:hAnsi="宋体" w:cs="宋体"/>
                <w:kern w:val="0"/>
                <w:sz w:val="20"/>
                <w:szCs w:val="20"/>
              </w:rPr>
              <w:t>MPEG</w:t>
            </w:r>
            <w:r>
              <w:rPr>
                <w:rFonts w:ascii="宋体" w:hAnsi="宋体" w:cs="宋体" w:hint="eastAsia"/>
                <w:kern w:val="0"/>
                <w:sz w:val="20"/>
                <w:szCs w:val="20"/>
              </w:rPr>
              <w:t>等格式文件；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）能选择合适的软件将各种格式的图片转换为可以编辑处理的图片格式。</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项目设置、归纳和整理</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）能设置标清、高清及自定义规格的视频尺寸，能设置正确的帧速率及像素比，符合视频制作的需求；</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）能对项目中的素材进行归类和整理，优化项目窗口。</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视频编辑与处理</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）能导入各种格式的图片、视频及音频素材；</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）能在视频轨道上添加图片及视频素材，并依据剪辑原则进行镜头的组接；</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）能给视频和音频添加转场特效，会调整转场特效的时长、位置，使画面具有动态效果；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）会添加和删除关键帧，调整视频的透明度；</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）能给视频添加视频特效，完成影片的画面、色彩、风格化等调整，使画面具有艺术性；</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）能使用时间重置效果进行静帧和调速处理。</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音频编辑与处理</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lastRenderedPageBreak/>
              <w:t>（</w:t>
            </w:r>
            <w:r>
              <w:rPr>
                <w:rFonts w:ascii="宋体" w:hAnsi="宋体" w:cs="宋体"/>
                <w:kern w:val="0"/>
                <w:sz w:val="20"/>
                <w:szCs w:val="20"/>
              </w:rPr>
              <w:t>1</w:t>
            </w:r>
            <w:r>
              <w:rPr>
                <w:rFonts w:ascii="宋体" w:hAnsi="宋体" w:cs="宋体" w:hint="eastAsia"/>
                <w:kern w:val="0"/>
                <w:sz w:val="20"/>
                <w:szCs w:val="20"/>
              </w:rPr>
              <w:t>）能在音频轨道上添加声音文件并做适当剪辑，使声音流畅自然；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）能使用音频合成器对音频的音量进行调整；</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）能使用音频特效对声音进行降噪处理。</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字幕设计与制作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）能使用字幕面板制作静态字幕；</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）会制作滚动字幕和爬行字幕并设置运动轨迹；</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成片设计与制作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）能制作效果丰富的电子相册；</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）能依据剪辑原则和蒙太奇理论编辑制作新闻短片、专题片、宣传片和广告片。</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视频渲染与输出</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）能对素材及成片进行帧融合、场选项等操作；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）能对输出的视频进行合理的编码设置，保持画面的清晰和稳定；</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）能使用媒体编码器进行视频渲染输出。</w:t>
            </w:r>
          </w:p>
        </w:tc>
      </w:tr>
    </w:tbl>
    <w:p w:rsidR="00151777" w:rsidRDefault="00C61E8C">
      <w:pPr>
        <w:widowControl/>
        <w:adjustRightInd w:val="0"/>
        <w:snapToGrid w:val="0"/>
        <w:spacing w:line="400" w:lineRule="exact"/>
        <w:ind w:firstLineChars="200" w:firstLine="480"/>
        <w:rPr>
          <w:rFonts w:ascii="宋体"/>
          <w:sz w:val="24"/>
          <w:szCs w:val="24"/>
        </w:rPr>
      </w:pPr>
      <w:r>
        <w:rPr>
          <w:rFonts w:ascii="宋体" w:hAnsi="宋体" w:cs="宋体"/>
          <w:sz w:val="24"/>
          <w:szCs w:val="24"/>
        </w:rPr>
        <w:lastRenderedPageBreak/>
        <w:t>2.</w:t>
      </w:r>
      <w:r>
        <w:rPr>
          <w:rFonts w:ascii="宋体" w:hAnsi="宋体" w:cs="宋体" w:hint="eastAsia"/>
          <w:sz w:val="24"/>
          <w:szCs w:val="24"/>
        </w:rPr>
        <w:t>专项技能</w:t>
      </w:r>
    </w:p>
    <w:tbl>
      <w:tblPr>
        <w:tblW w:w="8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
        <w:gridCol w:w="1560"/>
        <w:gridCol w:w="6005"/>
      </w:tblGrid>
      <w:tr w:rsidR="00151777">
        <w:trPr>
          <w:trHeight w:val="20"/>
          <w:jc w:val="center"/>
        </w:trPr>
        <w:tc>
          <w:tcPr>
            <w:tcW w:w="663" w:type="dxa"/>
            <w:vAlign w:val="center"/>
          </w:tcPr>
          <w:p w:rsidR="00151777" w:rsidRDefault="00C61E8C">
            <w:pPr>
              <w:jc w:val="center"/>
              <w:rPr>
                <w:rFonts w:ascii="宋体" w:hAnsi="宋体" w:cs="宋体"/>
                <w:b/>
                <w:kern w:val="0"/>
                <w:sz w:val="20"/>
                <w:szCs w:val="20"/>
              </w:rPr>
            </w:pPr>
            <w:r>
              <w:rPr>
                <w:rFonts w:ascii="宋体" w:hAnsi="宋体" w:cs="宋体" w:hint="eastAsia"/>
                <w:b/>
                <w:kern w:val="0"/>
                <w:sz w:val="20"/>
                <w:szCs w:val="20"/>
              </w:rPr>
              <w:t>序号</w:t>
            </w:r>
          </w:p>
        </w:tc>
        <w:tc>
          <w:tcPr>
            <w:tcW w:w="1560" w:type="dxa"/>
            <w:vAlign w:val="center"/>
          </w:tcPr>
          <w:p w:rsidR="00151777" w:rsidRDefault="00C61E8C">
            <w:pPr>
              <w:jc w:val="center"/>
              <w:rPr>
                <w:rFonts w:ascii="宋体" w:hAnsi="宋体" w:cs="宋体"/>
                <w:b/>
                <w:kern w:val="0"/>
                <w:sz w:val="20"/>
                <w:szCs w:val="20"/>
              </w:rPr>
            </w:pPr>
            <w:r>
              <w:rPr>
                <w:rFonts w:ascii="宋体" w:hAnsi="宋体" w:cs="宋体" w:hint="eastAsia"/>
                <w:b/>
                <w:kern w:val="0"/>
                <w:sz w:val="20"/>
                <w:szCs w:val="20"/>
              </w:rPr>
              <w:t>技能学习领域</w:t>
            </w:r>
          </w:p>
        </w:tc>
        <w:tc>
          <w:tcPr>
            <w:tcW w:w="6005" w:type="dxa"/>
            <w:vAlign w:val="center"/>
          </w:tcPr>
          <w:p w:rsidR="00151777" w:rsidRDefault="00C61E8C">
            <w:pPr>
              <w:jc w:val="center"/>
              <w:rPr>
                <w:rFonts w:ascii="宋体" w:hAnsi="宋体" w:cs="宋体"/>
                <w:b/>
                <w:kern w:val="0"/>
                <w:sz w:val="20"/>
                <w:szCs w:val="20"/>
              </w:rPr>
            </w:pPr>
            <w:r>
              <w:rPr>
                <w:rFonts w:ascii="宋体" w:hAnsi="宋体" w:cs="宋体" w:hint="eastAsia"/>
                <w:b/>
                <w:kern w:val="0"/>
                <w:sz w:val="20"/>
                <w:szCs w:val="20"/>
              </w:rPr>
              <w:t>主要教学内容与要求</w:t>
            </w:r>
          </w:p>
        </w:tc>
      </w:tr>
      <w:tr w:rsidR="00151777">
        <w:trPr>
          <w:trHeight w:val="20"/>
          <w:jc w:val="center"/>
        </w:trPr>
        <w:tc>
          <w:tcPr>
            <w:tcW w:w="663" w:type="dxa"/>
            <w:vAlign w:val="center"/>
          </w:tcPr>
          <w:p w:rsidR="00151777" w:rsidRDefault="00C61E8C">
            <w:pPr>
              <w:widowControl/>
              <w:spacing w:line="400" w:lineRule="exact"/>
              <w:jc w:val="center"/>
              <w:rPr>
                <w:rFonts w:ascii="宋体" w:hAnsi="宋体"/>
                <w:sz w:val="20"/>
                <w:szCs w:val="20"/>
              </w:rPr>
            </w:pPr>
            <w:r>
              <w:rPr>
                <w:rFonts w:ascii="宋体" w:hAnsi="宋体" w:cs="宋体"/>
                <w:sz w:val="20"/>
                <w:szCs w:val="20"/>
              </w:rPr>
              <w:t>1</w:t>
            </w:r>
          </w:p>
        </w:tc>
        <w:tc>
          <w:tcPr>
            <w:tcW w:w="1560" w:type="dxa"/>
            <w:vAlign w:val="center"/>
          </w:tcPr>
          <w:p w:rsidR="00151777" w:rsidRDefault="00C61E8C">
            <w:pPr>
              <w:widowControl/>
              <w:spacing w:line="400" w:lineRule="exact"/>
              <w:jc w:val="center"/>
              <w:rPr>
                <w:rFonts w:ascii="宋体" w:hAnsi="宋体"/>
                <w:sz w:val="20"/>
                <w:szCs w:val="20"/>
              </w:rPr>
            </w:pPr>
            <w:r>
              <w:rPr>
                <w:rFonts w:ascii="宋体" w:hAnsi="宋体" w:cs="宋体" w:hint="eastAsia"/>
                <w:sz w:val="20"/>
                <w:szCs w:val="20"/>
              </w:rPr>
              <w:t>二维动画</w:t>
            </w:r>
          </w:p>
        </w:tc>
        <w:tc>
          <w:tcPr>
            <w:tcW w:w="6005" w:type="dxa"/>
            <w:vAlign w:val="center"/>
          </w:tcPr>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前期制作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）能快速采集动画素材；</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）能熟练使用绘图工具绘制图形；</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）能创建图形元件、影片剪辑元件和按钮。</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动画制作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）能创建关键帧、空白关键帧，并进行复制、删除操作；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）能熟练制作逐帧动画；</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）能熟练制作引导层动画；</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）能熟练制作遮罩动画。</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综合应用</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）能设计并制作电子贺卡；</w:t>
            </w:r>
          </w:p>
          <w:p w:rsidR="00151777" w:rsidRDefault="00C61E8C">
            <w:pPr>
              <w:spacing w:line="240" w:lineRule="atLeast"/>
              <w:rPr>
                <w:rFonts w:ascii="宋体" w:hAnsi="宋体"/>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）能设计并制作广告动画。</w:t>
            </w:r>
          </w:p>
        </w:tc>
      </w:tr>
      <w:tr w:rsidR="00151777">
        <w:trPr>
          <w:trHeight w:val="20"/>
          <w:jc w:val="center"/>
        </w:trPr>
        <w:tc>
          <w:tcPr>
            <w:tcW w:w="663" w:type="dxa"/>
            <w:vAlign w:val="center"/>
          </w:tcPr>
          <w:p w:rsidR="00151777" w:rsidRDefault="00C61E8C">
            <w:pPr>
              <w:widowControl/>
              <w:spacing w:line="400" w:lineRule="exact"/>
              <w:jc w:val="center"/>
              <w:rPr>
                <w:rFonts w:ascii="宋体" w:hAnsi="宋体"/>
                <w:sz w:val="20"/>
                <w:szCs w:val="20"/>
              </w:rPr>
            </w:pPr>
            <w:r>
              <w:rPr>
                <w:rFonts w:ascii="宋体" w:hAnsi="宋体" w:cs="宋体"/>
                <w:sz w:val="20"/>
                <w:szCs w:val="20"/>
              </w:rPr>
              <w:t>2</w:t>
            </w:r>
          </w:p>
        </w:tc>
        <w:tc>
          <w:tcPr>
            <w:tcW w:w="1560" w:type="dxa"/>
            <w:vAlign w:val="center"/>
          </w:tcPr>
          <w:p w:rsidR="00151777" w:rsidRDefault="00C61E8C">
            <w:pPr>
              <w:jc w:val="center"/>
              <w:rPr>
                <w:rFonts w:ascii="宋体" w:hAnsi="宋体"/>
                <w:sz w:val="20"/>
                <w:szCs w:val="20"/>
              </w:rPr>
            </w:pPr>
            <w:r>
              <w:rPr>
                <w:rFonts w:ascii="宋体" w:hAnsi="宋体" w:cs="宋体" w:hint="eastAsia"/>
                <w:kern w:val="0"/>
                <w:sz w:val="20"/>
                <w:szCs w:val="20"/>
              </w:rPr>
              <w:t>游戏制作与运营</w:t>
            </w:r>
          </w:p>
        </w:tc>
        <w:tc>
          <w:tcPr>
            <w:tcW w:w="6005" w:type="dxa"/>
            <w:vAlign w:val="center"/>
          </w:tcPr>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手机游戏制作与运营</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）能使用常用的手机程序开发平台；</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）能对手机游戏进行测试；</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）能对手机游戏进行部署和维护。</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网络游戏运营</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）能掌握网络游戏设计规则和制作规范；</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）能掌握网络游戏的常用开发软件；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）能掌握网络游戏的运营操作；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）能对网络游戏进行部署和维护。</w:t>
            </w:r>
          </w:p>
        </w:tc>
      </w:tr>
      <w:tr w:rsidR="00151777">
        <w:trPr>
          <w:trHeight w:val="20"/>
          <w:jc w:val="center"/>
        </w:trPr>
        <w:tc>
          <w:tcPr>
            <w:tcW w:w="663" w:type="dxa"/>
            <w:vAlign w:val="center"/>
          </w:tcPr>
          <w:p w:rsidR="00151777" w:rsidRDefault="00C61E8C">
            <w:pPr>
              <w:widowControl/>
              <w:spacing w:line="400" w:lineRule="exact"/>
              <w:jc w:val="center"/>
              <w:rPr>
                <w:rFonts w:ascii="宋体" w:hAnsi="宋体"/>
                <w:sz w:val="20"/>
                <w:szCs w:val="20"/>
              </w:rPr>
            </w:pPr>
            <w:r>
              <w:rPr>
                <w:rFonts w:ascii="宋体" w:hAnsi="宋体" w:cs="宋体"/>
                <w:sz w:val="20"/>
                <w:szCs w:val="20"/>
              </w:rPr>
              <w:t>3</w:t>
            </w:r>
          </w:p>
        </w:tc>
        <w:tc>
          <w:tcPr>
            <w:tcW w:w="1560" w:type="dxa"/>
            <w:vAlign w:val="center"/>
          </w:tcPr>
          <w:p w:rsidR="00151777" w:rsidRDefault="00C61E8C">
            <w:pPr>
              <w:widowControl/>
              <w:spacing w:line="400" w:lineRule="exact"/>
              <w:jc w:val="center"/>
              <w:rPr>
                <w:rFonts w:ascii="宋体" w:hAnsi="宋体"/>
                <w:sz w:val="20"/>
                <w:szCs w:val="20"/>
              </w:rPr>
            </w:pPr>
            <w:r>
              <w:rPr>
                <w:rFonts w:ascii="宋体" w:hAnsi="宋体" w:cs="宋体" w:hint="eastAsia"/>
                <w:sz w:val="20"/>
                <w:szCs w:val="20"/>
              </w:rPr>
              <w:t>三维动画</w:t>
            </w:r>
          </w:p>
        </w:tc>
        <w:tc>
          <w:tcPr>
            <w:tcW w:w="6005" w:type="dxa"/>
          </w:tcPr>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曲面建模</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）能使用</w:t>
            </w:r>
            <w:r>
              <w:rPr>
                <w:rFonts w:ascii="宋体" w:hAnsi="宋体" w:cs="宋体"/>
                <w:kern w:val="0"/>
                <w:sz w:val="20"/>
                <w:szCs w:val="20"/>
              </w:rPr>
              <w:t>CV</w:t>
            </w:r>
            <w:r>
              <w:rPr>
                <w:rFonts w:ascii="宋体" w:hAnsi="宋体" w:cs="宋体" w:hint="eastAsia"/>
                <w:kern w:val="0"/>
                <w:sz w:val="20"/>
                <w:szCs w:val="20"/>
              </w:rPr>
              <w:t>线、</w:t>
            </w:r>
            <w:r>
              <w:rPr>
                <w:rFonts w:ascii="宋体" w:hAnsi="宋体" w:cs="宋体"/>
                <w:kern w:val="0"/>
                <w:sz w:val="20"/>
                <w:szCs w:val="20"/>
              </w:rPr>
              <w:t>EP</w:t>
            </w:r>
            <w:r>
              <w:rPr>
                <w:rFonts w:ascii="宋体" w:hAnsi="宋体" w:cs="宋体" w:hint="eastAsia"/>
                <w:kern w:val="0"/>
                <w:sz w:val="20"/>
                <w:szCs w:val="20"/>
              </w:rPr>
              <w:t>线、铅笔和弧线工具根据要求进行曲线的绘制；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）能求对曲线进行合并与断开、合并与断开、切割、圆整及偏移一系列操作；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）能使用旋转工具、放样工具、挤压工具、边界造型工具进行模型的创建。</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lastRenderedPageBreak/>
              <w:t>多边形建模</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）能进行多边形模型的基本模型体的创建；</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）能进行多边形模型面的挤压与复制、模型的布尔运算、连接、抽离与分离多边形、合并顶点与边的操作、光滑与雕刻多边形操作；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）能运用多边形建模方式进行场景模型的搭建；</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）能运用多边形建模方式进行卡通角色模型创建。</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材质灯光制作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）能创建基本材质球：</w:t>
            </w:r>
            <w:r>
              <w:rPr>
                <w:rFonts w:ascii="宋体" w:hAnsi="宋体" w:cs="宋体"/>
                <w:kern w:val="0"/>
                <w:sz w:val="20"/>
                <w:szCs w:val="20"/>
              </w:rPr>
              <w:t>Blinn</w:t>
            </w:r>
            <w:r>
              <w:rPr>
                <w:rFonts w:ascii="宋体" w:hAnsi="宋体" w:cs="宋体" w:hint="eastAsia"/>
                <w:kern w:val="0"/>
                <w:sz w:val="20"/>
                <w:szCs w:val="20"/>
              </w:rPr>
              <w:t>、</w:t>
            </w:r>
            <w:r>
              <w:rPr>
                <w:rFonts w:ascii="宋体" w:hAnsi="宋体" w:cs="宋体"/>
                <w:kern w:val="0"/>
                <w:sz w:val="20"/>
                <w:szCs w:val="20"/>
              </w:rPr>
              <w:t>Lambert</w:t>
            </w:r>
            <w:r>
              <w:rPr>
                <w:rFonts w:ascii="宋体" w:hAnsi="宋体" w:cs="宋体" w:hint="eastAsia"/>
                <w:kern w:val="0"/>
                <w:sz w:val="20"/>
                <w:szCs w:val="20"/>
              </w:rPr>
              <w:t>、</w:t>
            </w:r>
            <w:r>
              <w:rPr>
                <w:rFonts w:ascii="宋体" w:hAnsi="宋体" w:cs="宋体"/>
                <w:kern w:val="0"/>
                <w:sz w:val="20"/>
                <w:szCs w:val="20"/>
              </w:rPr>
              <w:t>Layer</w:t>
            </w:r>
            <w:r>
              <w:rPr>
                <w:rFonts w:ascii="宋体" w:hAnsi="宋体" w:cs="宋体" w:hint="eastAsia"/>
                <w:kern w:val="0"/>
                <w:sz w:val="20"/>
                <w:szCs w:val="20"/>
              </w:rPr>
              <w:t> </w:t>
            </w:r>
            <w:r>
              <w:rPr>
                <w:rFonts w:ascii="宋体" w:hAnsi="宋体" w:cs="宋体"/>
                <w:kern w:val="0"/>
                <w:sz w:val="20"/>
                <w:szCs w:val="20"/>
              </w:rPr>
              <w:t>Shader</w:t>
            </w:r>
            <w:r>
              <w:rPr>
                <w:rFonts w:ascii="宋体" w:hAnsi="宋体" w:cs="宋体" w:hint="eastAsia"/>
                <w:kern w:val="0"/>
                <w:sz w:val="20"/>
                <w:szCs w:val="20"/>
              </w:rPr>
              <w:t>、</w:t>
            </w:r>
            <w:r>
              <w:rPr>
                <w:rFonts w:ascii="宋体" w:hAnsi="宋体" w:cs="宋体"/>
                <w:kern w:val="0"/>
                <w:sz w:val="20"/>
                <w:szCs w:val="20"/>
              </w:rPr>
              <w:t>Phong</w:t>
            </w:r>
            <w:r>
              <w:rPr>
                <w:rFonts w:ascii="宋体" w:hAnsi="宋体" w:cs="宋体" w:hint="eastAsia"/>
                <w:kern w:val="0"/>
                <w:sz w:val="20"/>
                <w:szCs w:val="20"/>
              </w:rPr>
              <w:t>、</w:t>
            </w:r>
            <w:r>
              <w:rPr>
                <w:rFonts w:ascii="宋体" w:hAnsi="宋体" w:cs="宋体"/>
                <w:kern w:val="0"/>
                <w:sz w:val="20"/>
                <w:szCs w:val="20"/>
              </w:rPr>
              <w:t>Ramp</w:t>
            </w:r>
            <w:r>
              <w:rPr>
                <w:rFonts w:ascii="宋体" w:hAnsi="宋体" w:cs="宋体" w:hint="eastAsia"/>
                <w:kern w:val="0"/>
                <w:sz w:val="20"/>
                <w:szCs w:val="20"/>
              </w:rPr>
              <w:t> </w:t>
            </w:r>
            <w:r>
              <w:rPr>
                <w:rFonts w:ascii="宋体" w:hAnsi="宋体" w:cs="宋体"/>
                <w:kern w:val="0"/>
                <w:sz w:val="20"/>
                <w:szCs w:val="20"/>
              </w:rPr>
              <w:t>Shader</w:t>
            </w:r>
            <w:r>
              <w:rPr>
                <w:rFonts w:ascii="宋体" w:hAnsi="宋体" w:cs="宋体" w:hint="eastAsia"/>
                <w:kern w:val="0"/>
                <w:sz w:val="20"/>
                <w:szCs w:val="20"/>
              </w:rPr>
              <w:t>，并调整属性基本参数；</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）能使用自动</w:t>
            </w:r>
            <w:r>
              <w:rPr>
                <w:rFonts w:ascii="宋体" w:hAnsi="宋体" w:cs="宋体"/>
                <w:kern w:val="0"/>
                <w:sz w:val="20"/>
                <w:szCs w:val="20"/>
              </w:rPr>
              <w:t>UV</w:t>
            </w:r>
            <w:r>
              <w:rPr>
                <w:rFonts w:ascii="宋体" w:hAnsi="宋体" w:cs="宋体" w:hint="eastAsia"/>
                <w:kern w:val="0"/>
                <w:sz w:val="20"/>
                <w:szCs w:val="20"/>
              </w:rPr>
              <w:t>、平面</w:t>
            </w:r>
            <w:r>
              <w:rPr>
                <w:rFonts w:ascii="宋体" w:hAnsi="宋体" w:cs="宋体"/>
                <w:kern w:val="0"/>
                <w:sz w:val="20"/>
                <w:szCs w:val="20"/>
              </w:rPr>
              <w:t>UV</w:t>
            </w:r>
            <w:r>
              <w:rPr>
                <w:rFonts w:ascii="宋体" w:hAnsi="宋体" w:cs="宋体" w:hint="eastAsia"/>
                <w:kern w:val="0"/>
                <w:sz w:val="20"/>
                <w:szCs w:val="20"/>
              </w:rPr>
              <w:t>、圆柱</w:t>
            </w:r>
            <w:r>
              <w:rPr>
                <w:rFonts w:ascii="宋体" w:hAnsi="宋体" w:cs="宋体"/>
                <w:kern w:val="0"/>
                <w:sz w:val="20"/>
                <w:szCs w:val="20"/>
              </w:rPr>
              <w:t>UV</w:t>
            </w:r>
            <w:r>
              <w:rPr>
                <w:rFonts w:ascii="宋体" w:hAnsi="宋体" w:cs="宋体" w:hint="eastAsia"/>
                <w:kern w:val="0"/>
                <w:sz w:val="20"/>
                <w:szCs w:val="20"/>
              </w:rPr>
              <w:t>、球形</w:t>
            </w:r>
            <w:r>
              <w:rPr>
                <w:rFonts w:ascii="宋体" w:hAnsi="宋体" w:cs="宋体"/>
                <w:kern w:val="0"/>
                <w:sz w:val="20"/>
                <w:szCs w:val="20"/>
              </w:rPr>
              <w:t>UV</w:t>
            </w:r>
            <w:r>
              <w:rPr>
                <w:rFonts w:ascii="宋体" w:hAnsi="宋体" w:cs="宋体" w:hint="eastAsia"/>
                <w:kern w:val="0"/>
                <w:sz w:val="20"/>
                <w:szCs w:val="20"/>
              </w:rPr>
              <w:t>和自定义</w:t>
            </w:r>
            <w:r>
              <w:rPr>
                <w:rFonts w:ascii="宋体" w:hAnsi="宋体" w:cs="宋体"/>
                <w:kern w:val="0"/>
                <w:sz w:val="20"/>
                <w:szCs w:val="20"/>
              </w:rPr>
              <w:t>UV</w:t>
            </w:r>
            <w:r>
              <w:rPr>
                <w:rFonts w:ascii="宋体" w:hAnsi="宋体" w:cs="宋体" w:hint="eastAsia"/>
                <w:kern w:val="0"/>
                <w:sz w:val="20"/>
                <w:szCs w:val="20"/>
              </w:rPr>
              <w:t>进行模型的</w:t>
            </w:r>
            <w:r>
              <w:rPr>
                <w:rFonts w:ascii="宋体" w:hAnsi="宋体" w:cs="宋体"/>
                <w:kern w:val="0"/>
                <w:sz w:val="20"/>
                <w:szCs w:val="20"/>
              </w:rPr>
              <w:t>UV</w:t>
            </w:r>
            <w:r>
              <w:rPr>
                <w:rFonts w:ascii="宋体" w:hAnsi="宋体" w:cs="宋体" w:hint="eastAsia"/>
                <w:kern w:val="0"/>
                <w:sz w:val="20"/>
                <w:szCs w:val="20"/>
              </w:rPr>
              <w:t>展开；</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）能进行模型材质颜色贴图、凹凸贴图、高光贴图和反射贴图的绘制；</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）能使用聚光灯、点光源、平行光和面光源进行场景的灯光照明；</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）能进行灯光强度、阴影、衰减、颜色、辉光属性的调整。</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动画制作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）能创建</w:t>
            </w:r>
            <w:r>
              <w:rPr>
                <w:rFonts w:ascii="宋体" w:hAnsi="宋体" w:cs="宋体"/>
                <w:kern w:val="0"/>
                <w:sz w:val="20"/>
                <w:szCs w:val="20"/>
              </w:rPr>
              <w:t>maya</w:t>
            </w:r>
            <w:r>
              <w:rPr>
                <w:rFonts w:ascii="宋体" w:hAnsi="宋体" w:cs="宋体" w:hint="eastAsia"/>
                <w:kern w:val="0"/>
                <w:sz w:val="20"/>
                <w:szCs w:val="20"/>
              </w:rPr>
              <w:t>关键帧进行动画的制作；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）能创建</w:t>
            </w:r>
            <w:r>
              <w:rPr>
                <w:rFonts w:ascii="宋体" w:hAnsi="宋体" w:cs="宋体"/>
                <w:kern w:val="0"/>
                <w:sz w:val="20"/>
                <w:szCs w:val="20"/>
              </w:rPr>
              <w:t>maya</w:t>
            </w:r>
            <w:r>
              <w:rPr>
                <w:rFonts w:ascii="宋体" w:hAnsi="宋体" w:cs="宋体" w:hint="eastAsia"/>
                <w:kern w:val="0"/>
                <w:sz w:val="20"/>
                <w:szCs w:val="20"/>
              </w:rPr>
              <w:t>动画的路径动画，并能进行动画曲线编辑器调节；</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）能创建</w:t>
            </w:r>
            <w:r>
              <w:rPr>
                <w:rFonts w:ascii="宋体" w:hAnsi="宋体" w:cs="宋体"/>
                <w:kern w:val="0"/>
                <w:sz w:val="20"/>
                <w:szCs w:val="20"/>
              </w:rPr>
              <w:t>maya</w:t>
            </w:r>
            <w:r>
              <w:rPr>
                <w:rFonts w:ascii="宋体" w:hAnsi="宋体" w:cs="宋体" w:hint="eastAsia"/>
                <w:kern w:val="0"/>
                <w:sz w:val="20"/>
                <w:szCs w:val="20"/>
              </w:rPr>
              <w:t>驱动关键动画，明确驱动物体和被驱动物体，并进行动画制作；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）能创建非线性变形、雕刻变形、线性变形、网格变形；</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）能进行人物骨骼的搭建；</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）能进行人物走路、跑步动画的调节；</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7</w:t>
            </w:r>
            <w:r>
              <w:rPr>
                <w:rFonts w:ascii="宋体" w:hAnsi="宋体" w:cs="宋体" w:hint="eastAsia"/>
                <w:kern w:val="0"/>
                <w:sz w:val="20"/>
                <w:szCs w:val="20"/>
              </w:rPr>
              <w:t>）能进行摄像机推、拉、摇、移的调动画调整。</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渲染输出</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）能对命名、格式、摄像机选择、尺寸、分辨率、渲染质量进行正确的设置；</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）能进行渲染背景的更换；</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）能使用批渲染进行动画的渲染输出。</w:t>
            </w:r>
          </w:p>
        </w:tc>
      </w:tr>
      <w:tr w:rsidR="00151777">
        <w:trPr>
          <w:trHeight w:val="20"/>
          <w:jc w:val="center"/>
        </w:trPr>
        <w:tc>
          <w:tcPr>
            <w:tcW w:w="663" w:type="dxa"/>
            <w:vAlign w:val="center"/>
          </w:tcPr>
          <w:p w:rsidR="00151777" w:rsidRDefault="00C61E8C">
            <w:pPr>
              <w:widowControl/>
              <w:spacing w:line="400" w:lineRule="exact"/>
              <w:ind w:firstLineChars="100" w:firstLine="200"/>
              <w:jc w:val="center"/>
              <w:rPr>
                <w:rFonts w:ascii="宋体" w:hAnsi="宋体"/>
                <w:sz w:val="20"/>
                <w:szCs w:val="20"/>
              </w:rPr>
            </w:pPr>
            <w:r>
              <w:rPr>
                <w:rFonts w:ascii="宋体" w:hAnsi="宋体" w:cs="宋体"/>
                <w:sz w:val="20"/>
                <w:szCs w:val="20"/>
              </w:rPr>
              <w:lastRenderedPageBreak/>
              <w:t>4</w:t>
            </w:r>
          </w:p>
        </w:tc>
        <w:tc>
          <w:tcPr>
            <w:tcW w:w="1560" w:type="dxa"/>
            <w:vAlign w:val="center"/>
          </w:tcPr>
          <w:p w:rsidR="00151777" w:rsidRDefault="00C61E8C">
            <w:pPr>
              <w:widowControl/>
              <w:spacing w:line="400" w:lineRule="exact"/>
              <w:jc w:val="center"/>
              <w:rPr>
                <w:rFonts w:ascii="宋体" w:hAnsi="宋体"/>
                <w:sz w:val="20"/>
                <w:szCs w:val="20"/>
              </w:rPr>
            </w:pPr>
            <w:r>
              <w:rPr>
                <w:rFonts w:ascii="宋体" w:hAnsi="宋体" w:cs="宋体" w:hint="eastAsia"/>
                <w:sz w:val="20"/>
                <w:szCs w:val="20"/>
              </w:rPr>
              <w:t>影视特效</w:t>
            </w:r>
          </w:p>
        </w:tc>
        <w:tc>
          <w:tcPr>
            <w:tcW w:w="6005" w:type="dxa"/>
          </w:tcPr>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数字影视合成</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）能进行序列帧图片素材的合成处理；</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）能对</w:t>
            </w:r>
            <w:r>
              <w:rPr>
                <w:rFonts w:ascii="宋体" w:hAnsi="宋体" w:cs="宋体"/>
                <w:kern w:val="0"/>
                <w:sz w:val="20"/>
                <w:szCs w:val="20"/>
              </w:rPr>
              <w:t>psd</w:t>
            </w:r>
            <w:r>
              <w:rPr>
                <w:rFonts w:ascii="宋体" w:hAnsi="宋体" w:cs="宋体" w:hint="eastAsia"/>
                <w:kern w:val="0"/>
                <w:sz w:val="20"/>
                <w:szCs w:val="20"/>
              </w:rPr>
              <w:t>、</w:t>
            </w:r>
            <w:r>
              <w:rPr>
                <w:rFonts w:ascii="宋体" w:hAnsi="宋体" w:cs="宋体"/>
                <w:kern w:val="0"/>
                <w:sz w:val="20"/>
                <w:szCs w:val="20"/>
              </w:rPr>
              <w:t>ai</w:t>
            </w:r>
            <w:r>
              <w:rPr>
                <w:rFonts w:ascii="宋体" w:hAnsi="宋体" w:cs="宋体" w:hint="eastAsia"/>
                <w:kern w:val="0"/>
                <w:sz w:val="20"/>
                <w:szCs w:val="20"/>
              </w:rPr>
              <w:t>文件在</w:t>
            </w:r>
            <w:r>
              <w:rPr>
                <w:rFonts w:ascii="宋体" w:hAnsi="宋体" w:cs="宋体"/>
                <w:kern w:val="0"/>
                <w:sz w:val="20"/>
                <w:szCs w:val="20"/>
              </w:rPr>
              <w:t>aftereffect</w:t>
            </w:r>
            <w:r>
              <w:rPr>
                <w:rFonts w:ascii="宋体" w:hAnsi="宋体" w:cs="宋体" w:hint="eastAsia"/>
                <w:kern w:val="0"/>
                <w:sz w:val="20"/>
                <w:szCs w:val="20"/>
              </w:rPr>
              <w:t>中进行合成处理。</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抠像技术</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）能运用键控技术，对视频素材进行抠像处理；</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）能运用</w:t>
            </w:r>
            <w:r>
              <w:rPr>
                <w:rFonts w:ascii="宋体" w:hAnsi="宋体" w:cs="宋体"/>
                <w:kern w:val="0"/>
                <w:sz w:val="20"/>
                <w:szCs w:val="20"/>
              </w:rPr>
              <w:t>mask</w:t>
            </w:r>
            <w:r>
              <w:rPr>
                <w:rFonts w:ascii="宋体" w:hAnsi="宋体" w:cs="宋体" w:hint="eastAsia"/>
                <w:kern w:val="0"/>
                <w:sz w:val="20"/>
                <w:szCs w:val="20"/>
              </w:rPr>
              <w:t>遮罩技术，进行抠行处理；</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）能运用图层遮罩技术进行抠像处理。</w:t>
            </w:r>
          </w:p>
          <w:p w:rsidR="00151777" w:rsidRDefault="00C61E8C">
            <w:pPr>
              <w:spacing w:line="240" w:lineRule="atLeast"/>
              <w:rPr>
                <w:rFonts w:ascii="宋体" w:hAnsi="宋体"/>
                <w:b/>
                <w:bCs/>
                <w:kern w:val="0"/>
                <w:sz w:val="20"/>
                <w:szCs w:val="20"/>
              </w:rPr>
            </w:pPr>
            <w:r>
              <w:rPr>
                <w:rFonts w:ascii="宋体" w:hAnsi="宋体" w:cs="宋体" w:hint="eastAsia"/>
                <w:b/>
                <w:bCs/>
                <w:kern w:val="0"/>
                <w:sz w:val="20"/>
                <w:szCs w:val="20"/>
              </w:rPr>
              <w:t>特效制作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）能利用滤镜制作常用特效：流动的光、爆炸特效、手写字和火焰效果；</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）能运用摄像机跟踪技术，进行画面元素的动态追踪，并进行画面元素的运动匹配；</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）能运用跟踪技术，进行画面抖动的稳定处理。</w:t>
            </w:r>
          </w:p>
          <w:p w:rsidR="00151777" w:rsidRDefault="00C61E8C">
            <w:pPr>
              <w:spacing w:line="240" w:lineRule="atLeast"/>
              <w:rPr>
                <w:rFonts w:ascii="宋体" w:hAnsi="宋体"/>
                <w:kern w:val="0"/>
                <w:sz w:val="20"/>
                <w:szCs w:val="20"/>
              </w:rPr>
            </w:pPr>
            <w:r>
              <w:rPr>
                <w:rFonts w:ascii="宋体" w:hAnsi="宋体" w:cs="宋体" w:hint="eastAsia"/>
                <w:b/>
                <w:bCs/>
                <w:kern w:val="0"/>
                <w:sz w:val="20"/>
                <w:szCs w:val="20"/>
              </w:rPr>
              <w:t>调色处理</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lastRenderedPageBreak/>
              <w:t>（</w:t>
            </w:r>
            <w:r>
              <w:rPr>
                <w:rFonts w:ascii="宋体" w:hAnsi="宋体" w:cs="宋体"/>
                <w:kern w:val="0"/>
                <w:sz w:val="20"/>
                <w:szCs w:val="20"/>
              </w:rPr>
              <w:t>1</w:t>
            </w:r>
            <w:r>
              <w:rPr>
                <w:rFonts w:ascii="宋体" w:hAnsi="宋体" w:cs="宋体" w:hint="eastAsia"/>
                <w:kern w:val="0"/>
                <w:sz w:val="20"/>
                <w:szCs w:val="20"/>
              </w:rPr>
              <w:t>）能运用色彩调整命令，对视频素材进行亮度对比度、色相饱和度的调整；</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）能综合运用图层叠加模式和色彩调整命令，进行视频的风格化处理：老电影效果、水墨效果。</w:t>
            </w:r>
          </w:p>
        </w:tc>
      </w:tr>
    </w:tbl>
    <w:p w:rsidR="00151777" w:rsidRDefault="00C61E8C">
      <w:pPr>
        <w:widowControl/>
        <w:adjustRightInd w:val="0"/>
        <w:snapToGrid w:val="0"/>
        <w:spacing w:line="400" w:lineRule="exact"/>
        <w:ind w:firstLineChars="200" w:firstLine="480"/>
        <w:rPr>
          <w:rFonts w:ascii="楷体" w:eastAsia="楷体" w:hAnsi="楷体"/>
          <w:sz w:val="24"/>
          <w:szCs w:val="24"/>
        </w:rPr>
      </w:pPr>
      <w:r>
        <w:rPr>
          <w:rFonts w:ascii="楷体" w:eastAsia="楷体" w:hAnsi="楷体" w:cs="楷体" w:hint="eastAsia"/>
          <w:sz w:val="24"/>
          <w:szCs w:val="24"/>
        </w:rPr>
        <w:lastRenderedPageBreak/>
        <w:t>（二）岗位实践</w:t>
      </w:r>
    </w:p>
    <w:tbl>
      <w:tblPr>
        <w:tblW w:w="8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1477"/>
        <w:gridCol w:w="6059"/>
      </w:tblGrid>
      <w:tr w:rsidR="00151777">
        <w:trPr>
          <w:trHeight w:val="20"/>
          <w:jc w:val="center"/>
        </w:trPr>
        <w:tc>
          <w:tcPr>
            <w:tcW w:w="649" w:type="dxa"/>
            <w:vAlign w:val="center"/>
          </w:tcPr>
          <w:p w:rsidR="00151777" w:rsidRDefault="00C61E8C">
            <w:pPr>
              <w:widowControl/>
              <w:adjustRightInd w:val="0"/>
              <w:snapToGrid w:val="0"/>
              <w:jc w:val="center"/>
              <w:rPr>
                <w:rFonts w:ascii="宋体" w:hAnsi="宋体"/>
                <w:b/>
                <w:sz w:val="20"/>
                <w:szCs w:val="20"/>
              </w:rPr>
            </w:pPr>
            <w:r>
              <w:rPr>
                <w:rFonts w:ascii="宋体" w:hAnsi="宋体" w:cs="宋体" w:hint="eastAsia"/>
                <w:b/>
                <w:sz w:val="20"/>
                <w:szCs w:val="20"/>
              </w:rPr>
              <w:t>序号</w:t>
            </w:r>
          </w:p>
        </w:tc>
        <w:tc>
          <w:tcPr>
            <w:tcW w:w="1477" w:type="dxa"/>
            <w:vAlign w:val="center"/>
          </w:tcPr>
          <w:p w:rsidR="00151777" w:rsidRDefault="00C61E8C">
            <w:pPr>
              <w:widowControl/>
              <w:adjustRightInd w:val="0"/>
              <w:snapToGrid w:val="0"/>
              <w:jc w:val="center"/>
              <w:rPr>
                <w:rFonts w:ascii="宋体" w:hAnsi="宋体"/>
                <w:b/>
                <w:sz w:val="20"/>
                <w:szCs w:val="20"/>
              </w:rPr>
            </w:pPr>
            <w:r>
              <w:rPr>
                <w:rFonts w:ascii="宋体" w:hAnsi="宋体" w:cs="宋体" w:hint="eastAsia"/>
                <w:b/>
                <w:sz w:val="20"/>
                <w:szCs w:val="20"/>
              </w:rPr>
              <w:t>岗位</w:t>
            </w:r>
          </w:p>
        </w:tc>
        <w:tc>
          <w:tcPr>
            <w:tcW w:w="6059" w:type="dxa"/>
            <w:vAlign w:val="center"/>
          </w:tcPr>
          <w:p w:rsidR="00151777" w:rsidRDefault="00C61E8C">
            <w:pPr>
              <w:spacing w:line="240" w:lineRule="atLeast"/>
              <w:ind w:firstLineChars="17" w:firstLine="34"/>
              <w:jc w:val="center"/>
              <w:rPr>
                <w:rFonts w:ascii="宋体" w:hAnsi="宋体"/>
                <w:b/>
                <w:kern w:val="0"/>
                <w:sz w:val="20"/>
                <w:szCs w:val="20"/>
              </w:rPr>
            </w:pPr>
            <w:r>
              <w:rPr>
                <w:rFonts w:ascii="宋体" w:hAnsi="宋体" w:cs="宋体" w:hint="eastAsia"/>
                <w:b/>
                <w:kern w:val="0"/>
                <w:sz w:val="20"/>
                <w:szCs w:val="20"/>
              </w:rPr>
              <w:t>岗位实践内容与要求</w:t>
            </w:r>
          </w:p>
        </w:tc>
      </w:tr>
      <w:tr w:rsidR="00151777">
        <w:trPr>
          <w:trHeight w:val="20"/>
          <w:jc w:val="center"/>
        </w:trPr>
        <w:tc>
          <w:tcPr>
            <w:tcW w:w="649" w:type="dxa"/>
            <w:vAlign w:val="center"/>
          </w:tcPr>
          <w:p w:rsidR="00151777" w:rsidRDefault="00C61E8C">
            <w:pPr>
              <w:jc w:val="center"/>
              <w:rPr>
                <w:rFonts w:ascii="宋体" w:hAnsi="宋体"/>
                <w:kern w:val="0"/>
                <w:sz w:val="20"/>
                <w:szCs w:val="20"/>
              </w:rPr>
            </w:pPr>
            <w:r>
              <w:rPr>
                <w:rFonts w:ascii="宋体" w:hAnsi="宋体" w:cs="宋体"/>
                <w:kern w:val="0"/>
                <w:sz w:val="20"/>
                <w:szCs w:val="20"/>
              </w:rPr>
              <w:t>1</w:t>
            </w:r>
          </w:p>
        </w:tc>
        <w:tc>
          <w:tcPr>
            <w:tcW w:w="1477" w:type="dxa"/>
            <w:vAlign w:val="center"/>
          </w:tcPr>
          <w:p w:rsidR="00151777" w:rsidRDefault="00151777">
            <w:pPr>
              <w:jc w:val="center"/>
              <w:rPr>
                <w:rFonts w:ascii="宋体" w:hAnsi="宋体"/>
                <w:kern w:val="0"/>
                <w:sz w:val="20"/>
                <w:szCs w:val="20"/>
              </w:rPr>
            </w:pPr>
          </w:p>
          <w:p w:rsidR="00151777" w:rsidRDefault="00C61E8C">
            <w:pPr>
              <w:jc w:val="center"/>
              <w:rPr>
                <w:rFonts w:ascii="宋体" w:hAnsi="宋体"/>
                <w:kern w:val="0"/>
                <w:sz w:val="20"/>
                <w:szCs w:val="20"/>
              </w:rPr>
            </w:pPr>
            <w:r>
              <w:rPr>
                <w:rFonts w:ascii="宋体" w:hAnsi="宋体" w:cs="宋体" w:hint="eastAsia"/>
                <w:kern w:val="0"/>
                <w:sz w:val="20"/>
                <w:szCs w:val="20"/>
              </w:rPr>
              <w:t>动画制作师</w:t>
            </w:r>
          </w:p>
          <w:p w:rsidR="00151777" w:rsidRDefault="00151777">
            <w:pPr>
              <w:jc w:val="center"/>
              <w:rPr>
                <w:rFonts w:ascii="宋体" w:hAnsi="宋体"/>
                <w:kern w:val="0"/>
                <w:sz w:val="20"/>
                <w:szCs w:val="20"/>
              </w:rPr>
            </w:pPr>
          </w:p>
        </w:tc>
        <w:tc>
          <w:tcPr>
            <w:tcW w:w="6059" w:type="dxa"/>
            <w:vAlign w:val="center"/>
          </w:tcPr>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）了解相关企业技术岗位的工作环境及管理要求，严格遵循知识产权相关管理规定；</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）掌握动画制作的各种表现语言和表现技巧，具有一定的动画设计和创意能力；</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）通晓商业动漫作品的创作流程和制作规范，能熟练使用主流动画制作软件制作动画；</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（4）具有扎实的绘画功底，能进行角色造型设计和动画场景设计；</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（5）能根据要求进行角色模型的骨骼搭建，包括骨骼的创建、</w:t>
            </w:r>
            <w:r>
              <w:rPr>
                <w:rFonts w:ascii="宋体" w:hAnsi="宋体" w:cs="宋体"/>
                <w:kern w:val="0"/>
                <w:sz w:val="20"/>
                <w:szCs w:val="20"/>
              </w:rPr>
              <w:t>IK\FK</w:t>
            </w:r>
            <w:r>
              <w:rPr>
                <w:rFonts w:ascii="宋体" w:hAnsi="宋体" w:cs="宋体" w:hint="eastAsia"/>
                <w:kern w:val="0"/>
                <w:sz w:val="20"/>
                <w:szCs w:val="20"/>
              </w:rPr>
              <w:t>的装配、约束的建立；</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（6）能根据原画进行动画的调节，包括角色动画、表情动画、物体动画、摄像机动画，把握好动画节奏；</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（7）能用所学知识和技能解决实际工作问题，具有良好的团队精神和人际沟通能力，树立正确的劳动观念与就业态度。</w:t>
            </w:r>
          </w:p>
        </w:tc>
      </w:tr>
      <w:tr w:rsidR="00151777">
        <w:trPr>
          <w:trHeight w:val="20"/>
          <w:jc w:val="center"/>
        </w:trPr>
        <w:tc>
          <w:tcPr>
            <w:tcW w:w="649" w:type="dxa"/>
            <w:vAlign w:val="center"/>
          </w:tcPr>
          <w:p w:rsidR="00151777" w:rsidRDefault="00C61E8C">
            <w:pPr>
              <w:jc w:val="center"/>
              <w:rPr>
                <w:rFonts w:ascii="宋体" w:hAnsi="宋体"/>
                <w:kern w:val="0"/>
                <w:sz w:val="20"/>
                <w:szCs w:val="20"/>
              </w:rPr>
            </w:pPr>
            <w:r>
              <w:rPr>
                <w:rFonts w:ascii="宋体" w:hAnsi="宋体" w:cs="宋体"/>
                <w:kern w:val="0"/>
                <w:sz w:val="20"/>
                <w:szCs w:val="20"/>
              </w:rPr>
              <w:t>2</w:t>
            </w:r>
          </w:p>
        </w:tc>
        <w:tc>
          <w:tcPr>
            <w:tcW w:w="1477" w:type="dxa"/>
            <w:vAlign w:val="center"/>
          </w:tcPr>
          <w:p w:rsidR="00151777" w:rsidRDefault="00C61E8C">
            <w:pPr>
              <w:jc w:val="center"/>
              <w:rPr>
                <w:rFonts w:ascii="宋体" w:hAnsi="宋体"/>
                <w:kern w:val="0"/>
                <w:sz w:val="20"/>
                <w:szCs w:val="20"/>
              </w:rPr>
            </w:pPr>
            <w:r>
              <w:rPr>
                <w:rFonts w:ascii="宋体" w:hAnsi="宋体" w:cs="宋体" w:hint="eastAsia"/>
                <w:kern w:val="0"/>
                <w:sz w:val="20"/>
                <w:szCs w:val="20"/>
              </w:rPr>
              <w:t>建模师</w:t>
            </w:r>
          </w:p>
        </w:tc>
        <w:tc>
          <w:tcPr>
            <w:tcW w:w="6059" w:type="dxa"/>
            <w:vAlign w:val="center"/>
          </w:tcPr>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）了解相关企业技术岗位的工作环境及管理要求，严格遵循知识产权相关管理规定；</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）掌握三维模型的制作方法，能够根据项目要求进行三维角色模型的创建，布线合理；</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）能够进行场景模型的搭建，制作出符合风格要求的场景模型；</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）能够对模型进行</w:t>
            </w:r>
            <w:r>
              <w:rPr>
                <w:rFonts w:ascii="宋体" w:hAnsi="宋体" w:cs="宋体"/>
                <w:kern w:val="0"/>
                <w:sz w:val="20"/>
                <w:szCs w:val="20"/>
              </w:rPr>
              <w:t>uv</w:t>
            </w:r>
            <w:r>
              <w:rPr>
                <w:rFonts w:ascii="宋体" w:hAnsi="宋体" w:cs="宋体" w:hint="eastAsia"/>
                <w:kern w:val="0"/>
                <w:sz w:val="20"/>
                <w:szCs w:val="20"/>
              </w:rPr>
              <w:t>的展开与编辑；</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）能用所学知识和技能解决实际工作问题，具有良好的团队精神和人际沟通能力，树立正确的劳动观念与就业态度。</w:t>
            </w:r>
          </w:p>
        </w:tc>
      </w:tr>
      <w:tr w:rsidR="00151777">
        <w:trPr>
          <w:trHeight w:val="20"/>
          <w:jc w:val="center"/>
        </w:trPr>
        <w:tc>
          <w:tcPr>
            <w:tcW w:w="649" w:type="dxa"/>
            <w:vAlign w:val="center"/>
          </w:tcPr>
          <w:p w:rsidR="00151777" w:rsidRDefault="00C61E8C">
            <w:pPr>
              <w:widowControl/>
              <w:spacing w:line="240" w:lineRule="atLeast"/>
              <w:jc w:val="center"/>
              <w:rPr>
                <w:rFonts w:ascii="宋体" w:hAnsi="宋体"/>
                <w:kern w:val="0"/>
                <w:sz w:val="20"/>
                <w:szCs w:val="20"/>
              </w:rPr>
            </w:pPr>
            <w:r>
              <w:rPr>
                <w:rFonts w:ascii="宋体" w:hAnsi="宋体" w:cs="宋体"/>
                <w:sz w:val="20"/>
                <w:szCs w:val="20"/>
              </w:rPr>
              <w:t>3</w:t>
            </w:r>
          </w:p>
        </w:tc>
        <w:tc>
          <w:tcPr>
            <w:tcW w:w="1477" w:type="dxa"/>
            <w:tcBorders>
              <w:bottom w:val="single" w:sz="4" w:space="0" w:color="auto"/>
            </w:tcBorders>
            <w:vAlign w:val="center"/>
          </w:tcPr>
          <w:p w:rsidR="00151777" w:rsidRDefault="00C61E8C">
            <w:pPr>
              <w:ind w:firstLineChars="50" w:firstLine="100"/>
              <w:jc w:val="center"/>
              <w:rPr>
                <w:rFonts w:ascii="宋体" w:hAnsi="宋体"/>
                <w:kern w:val="0"/>
                <w:sz w:val="20"/>
                <w:szCs w:val="20"/>
              </w:rPr>
            </w:pPr>
            <w:r>
              <w:rPr>
                <w:rFonts w:ascii="宋体" w:hAnsi="宋体" w:cs="宋体" w:hint="eastAsia"/>
                <w:kern w:val="0"/>
                <w:sz w:val="20"/>
                <w:szCs w:val="20"/>
              </w:rPr>
              <w:t>渲染师</w:t>
            </w:r>
          </w:p>
        </w:tc>
        <w:tc>
          <w:tcPr>
            <w:tcW w:w="6059" w:type="dxa"/>
            <w:tcBorders>
              <w:top w:val="single" w:sz="4" w:space="0" w:color="auto"/>
              <w:bottom w:val="single" w:sz="4" w:space="0" w:color="auto"/>
            </w:tcBorders>
            <w:vAlign w:val="center"/>
          </w:tcPr>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）了解相关企业技术岗位的工作环境及管理要求，严格遵循知识产权相关管理规定；</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）能根据要求使用三维软件进行材质的调节，包括材质球的选择、贴图的绘制和程序纹理的调节；</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）能根据绘制的效果图进行场景的灯光布置，最终达到效果图的要求；</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）能根据项目要求渲染输出，包括设置正确的规格、质量和输出路径；</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）能用所学知识和技能解决实际工作问题，具有良好的团队精神和人际沟通能力，树立正确的劳动观念与就业态度。</w:t>
            </w:r>
          </w:p>
        </w:tc>
      </w:tr>
      <w:tr w:rsidR="00151777">
        <w:trPr>
          <w:trHeight w:val="20"/>
          <w:jc w:val="center"/>
        </w:trPr>
        <w:tc>
          <w:tcPr>
            <w:tcW w:w="649" w:type="dxa"/>
            <w:vAlign w:val="center"/>
          </w:tcPr>
          <w:p w:rsidR="00151777" w:rsidRDefault="00C61E8C">
            <w:pPr>
              <w:widowControl/>
              <w:spacing w:line="240" w:lineRule="atLeast"/>
              <w:jc w:val="center"/>
              <w:rPr>
                <w:rFonts w:ascii="宋体" w:hAnsi="宋体"/>
                <w:sz w:val="20"/>
                <w:szCs w:val="20"/>
              </w:rPr>
            </w:pPr>
            <w:r>
              <w:rPr>
                <w:rFonts w:ascii="宋体" w:hAnsi="宋体" w:cs="宋体"/>
                <w:sz w:val="20"/>
                <w:szCs w:val="20"/>
              </w:rPr>
              <w:t>4</w:t>
            </w:r>
          </w:p>
        </w:tc>
        <w:tc>
          <w:tcPr>
            <w:tcW w:w="1477" w:type="dxa"/>
            <w:tcBorders>
              <w:bottom w:val="single" w:sz="4" w:space="0" w:color="auto"/>
            </w:tcBorders>
            <w:vAlign w:val="center"/>
          </w:tcPr>
          <w:p w:rsidR="00151777" w:rsidRDefault="00C61E8C">
            <w:pPr>
              <w:jc w:val="center"/>
              <w:rPr>
                <w:rFonts w:ascii="宋体" w:hAnsi="宋体"/>
                <w:kern w:val="0"/>
                <w:sz w:val="20"/>
                <w:szCs w:val="20"/>
              </w:rPr>
            </w:pPr>
            <w:r>
              <w:rPr>
                <w:rFonts w:ascii="宋体" w:hAnsi="宋体" w:cs="宋体" w:hint="eastAsia"/>
                <w:kern w:val="0"/>
                <w:sz w:val="20"/>
                <w:szCs w:val="20"/>
              </w:rPr>
              <w:t>后期合成师</w:t>
            </w:r>
          </w:p>
        </w:tc>
        <w:tc>
          <w:tcPr>
            <w:tcW w:w="6059" w:type="dxa"/>
            <w:tcBorders>
              <w:top w:val="single" w:sz="4" w:space="0" w:color="auto"/>
              <w:bottom w:val="single" w:sz="4" w:space="0" w:color="auto"/>
            </w:tcBorders>
            <w:vAlign w:val="center"/>
          </w:tcPr>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）了解相关企业技术岗位的工作环境及管理要求，严格遵循知识产权相关管理规定；</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2</w:t>
            </w:r>
            <w:r>
              <w:rPr>
                <w:rFonts w:ascii="宋体" w:hAnsi="宋体" w:cs="宋体" w:hint="eastAsia"/>
                <w:kern w:val="0"/>
                <w:sz w:val="20"/>
                <w:szCs w:val="20"/>
              </w:rPr>
              <w:t>）能有效分析客户需求，把握策划方向，提出具有创意和竞争力的影视策划方案；</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）能熟练使用非线性编辑软件对音视频素材进行制作、剪辑和编排，镜头组接符合基本原则；</w:t>
            </w:r>
          </w:p>
          <w:p w:rsidR="00151777" w:rsidRDefault="00C61E8C">
            <w:pPr>
              <w:spacing w:line="240" w:lineRule="atLeast"/>
              <w:rPr>
                <w:rFonts w:ascii="宋体" w:hAnsi="宋体"/>
                <w:kern w:val="0"/>
                <w:sz w:val="20"/>
                <w:szCs w:val="20"/>
              </w:rPr>
            </w:pPr>
            <w:r>
              <w:rPr>
                <w:rFonts w:ascii="宋体" w:hAnsi="宋体" w:cs="宋体" w:hint="eastAsia"/>
                <w:kern w:val="0"/>
                <w:sz w:val="20"/>
                <w:szCs w:val="20"/>
              </w:rPr>
              <w:t>（</w:t>
            </w:r>
            <w:r>
              <w:rPr>
                <w:rFonts w:ascii="宋体" w:hAnsi="宋体" w:cs="宋体"/>
                <w:kern w:val="0"/>
                <w:sz w:val="20"/>
                <w:szCs w:val="20"/>
              </w:rPr>
              <w:t>4</w:t>
            </w:r>
            <w:r>
              <w:rPr>
                <w:rFonts w:ascii="宋体" w:hAnsi="宋体" w:cs="宋体" w:hint="eastAsia"/>
                <w:kern w:val="0"/>
                <w:sz w:val="20"/>
                <w:szCs w:val="20"/>
              </w:rPr>
              <w:t>）能用所学知识和技能解决实际工作问题，具有良好的团队精神</w:t>
            </w:r>
            <w:r>
              <w:rPr>
                <w:rFonts w:ascii="宋体" w:hAnsi="宋体" w:cs="宋体" w:hint="eastAsia"/>
                <w:kern w:val="0"/>
                <w:sz w:val="20"/>
                <w:szCs w:val="20"/>
              </w:rPr>
              <w:lastRenderedPageBreak/>
              <w:t>和人际沟通能力，树立正确的劳动观念与就业态度。</w:t>
            </w:r>
          </w:p>
        </w:tc>
      </w:tr>
      <w:tr w:rsidR="00151777">
        <w:trPr>
          <w:trHeight w:val="20"/>
          <w:jc w:val="center"/>
        </w:trPr>
        <w:tc>
          <w:tcPr>
            <w:tcW w:w="649" w:type="dxa"/>
            <w:vAlign w:val="center"/>
          </w:tcPr>
          <w:p w:rsidR="00151777" w:rsidRDefault="00C61E8C">
            <w:pPr>
              <w:widowControl/>
              <w:spacing w:line="240" w:lineRule="atLeast"/>
              <w:jc w:val="center"/>
              <w:rPr>
                <w:rFonts w:ascii="宋体" w:hAnsi="宋体"/>
                <w:kern w:val="0"/>
                <w:sz w:val="20"/>
                <w:szCs w:val="20"/>
              </w:rPr>
            </w:pPr>
            <w:r>
              <w:rPr>
                <w:rFonts w:ascii="宋体" w:hAnsi="宋体" w:cs="宋体"/>
                <w:sz w:val="20"/>
                <w:szCs w:val="20"/>
              </w:rPr>
              <w:lastRenderedPageBreak/>
              <w:t>5</w:t>
            </w:r>
          </w:p>
        </w:tc>
        <w:tc>
          <w:tcPr>
            <w:tcW w:w="1477" w:type="dxa"/>
            <w:tcBorders>
              <w:top w:val="single" w:sz="4" w:space="0" w:color="auto"/>
            </w:tcBorders>
            <w:vAlign w:val="center"/>
          </w:tcPr>
          <w:p w:rsidR="00151777" w:rsidRDefault="00C61E8C">
            <w:pPr>
              <w:jc w:val="center"/>
              <w:rPr>
                <w:rFonts w:ascii="宋体" w:hAnsi="宋体"/>
                <w:kern w:val="0"/>
                <w:sz w:val="20"/>
                <w:szCs w:val="20"/>
              </w:rPr>
            </w:pPr>
            <w:r>
              <w:rPr>
                <w:rFonts w:ascii="宋体" w:hAnsi="宋体" w:cs="宋体" w:hint="eastAsia"/>
                <w:kern w:val="0"/>
                <w:sz w:val="20"/>
                <w:szCs w:val="20"/>
              </w:rPr>
              <w:t>其他岗位</w:t>
            </w:r>
          </w:p>
        </w:tc>
        <w:tc>
          <w:tcPr>
            <w:tcW w:w="6059" w:type="dxa"/>
            <w:tcBorders>
              <w:top w:val="single" w:sz="4" w:space="0" w:color="auto"/>
              <w:bottom w:val="single" w:sz="4" w:space="0" w:color="auto"/>
            </w:tcBorders>
            <w:vAlign w:val="center"/>
          </w:tcPr>
          <w:p w:rsidR="00151777" w:rsidRDefault="00C61E8C">
            <w:pPr>
              <w:spacing w:line="240" w:lineRule="atLeast"/>
              <w:rPr>
                <w:rFonts w:ascii="宋体" w:hAnsi="宋体"/>
                <w:kern w:val="0"/>
                <w:sz w:val="20"/>
                <w:szCs w:val="20"/>
              </w:rPr>
            </w:pPr>
            <w:r>
              <w:rPr>
                <w:rFonts w:ascii="宋体" w:hAnsi="宋体" w:cs="宋体" w:hint="eastAsia"/>
                <w:kern w:val="0"/>
                <w:sz w:val="20"/>
                <w:szCs w:val="20"/>
              </w:rPr>
              <w:t>出版物绘制（故事漫画、插画、各类图书出版插图）、室内设计师、广告设计师、网页设计：能够根据要求进行海报设计，绘制具有创意的海报；根据网页设计需要进行网页动画制作。</w:t>
            </w:r>
          </w:p>
        </w:tc>
      </w:tr>
    </w:tbl>
    <w:p w:rsidR="00151777" w:rsidRDefault="00C61E8C">
      <w:pPr>
        <w:spacing w:line="400" w:lineRule="exact"/>
        <w:ind w:firstLineChars="200" w:firstLine="480"/>
        <w:rPr>
          <w:rFonts w:ascii="黑体" w:eastAsia="黑体" w:hAnsi="黑体"/>
          <w:sz w:val="24"/>
          <w:szCs w:val="24"/>
        </w:rPr>
      </w:pPr>
      <w:r>
        <w:rPr>
          <w:rFonts w:ascii="黑体" w:eastAsia="黑体" w:hAnsi="黑体" w:cs="黑体" w:hint="eastAsia"/>
          <w:sz w:val="24"/>
          <w:szCs w:val="24"/>
        </w:rPr>
        <w:t>五、实施条件</w:t>
      </w:r>
    </w:p>
    <w:p w:rsidR="00151777" w:rsidRDefault="00C61E8C">
      <w:pPr>
        <w:adjustRightInd w:val="0"/>
        <w:snapToGrid w:val="0"/>
        <w:spacing w:line="400" w:lineRule="exact"/>
        <w:ind w:firstLineChars="200" w:firstLine="480"/>
        <w:rPr>
          <w:rFonts w:ascii="楷体" w:eastAsia="楷体" w:hAnsi="楷体"/>
          <w:sz w:val="24"/>
          <w:szCs w:val="24"/>
        </w:rPr>
      </w:pPr>
      <w:r>
        <w:rPr>
          <w:rFonts w:ascii="楷体" w:eastAsia="楷体" w:hAnsi="楷体" w:cs="楷体"/>
          <w:sz w:val="24"/>
          <w:szCs w:val="24"/>
        </w:rPr>
        <w:t>1.</w:t>
      </w:r>
      <w:r>
        <w:rPr>
          <w:rFonts w:ascii="楷体" w:eastAsia="楷体" w:hAnsi="楷体" w:cs="楷体" w:hint="eastAsia"/>
          <w:sz w:val="24"/>
          <w:szCs w:val="24"/>
        </w:rPr>
        <w:t>师资条件</w:t>
      </w:r>
    </w:p>
    <w:p w:rsidR="00151777" w:rsidRPr="00105886" w:rsidRDefault="00C61E8C">
      <w:pPr>
        <w:spacing w:line="400" w:lineRule="exact"/>
        <w:ind w:firstLineChars="200" w:firstLine="480"/>
        <w:rPr>
          <w:rFonts w:ascii="宋体"/>
          <w:sz w:val="24"/>
          <w:szCs w:val="24"/>
        </w:rPr>
      </w:pPr>
      <w:r w:rsidRPr="00105886">
        <w:rPr>
          <w:rFonts w:ascii="宋体" w:hAnsi="宋体" w:cs="宋体" w:hint="eastAsia"/>
          <w:sz w:val="24"/>
          <w:szCs w:val="24"/>
        </w:rPr>
        <w:t>（</w:t>
      </w:r>
      <w:r w:rsidRPr="00105886">
        <w:rPr>
          <w:rFonts w:ascii="宋体" w:hAnsi="宋体" w:cs="宋体"/>
          <w:sz w:val="24"/>
          <w:szCs w:val="24"/>
        </w:rPr>
        <w:t>1</w:t>
      </w:r>
      <w:r w:rsidRPr="00105886">
        <w:rPr>
          <w:rFonts w:ascii="宋体" w:hAnsi="宋体" w:cs="宋体" w:hint="eastAsia"/>
          <w:sz w:val="24"/>
          <w:szCs w:val="24"/>
        </w:rPr>
        <w:t>）根据技能教学需要，通过校企共建、专兼结合的方式，建有涵盖计算机动漫与游戏制作技术领域各工种并能持续进行教学改革创新的教学团队。兼职教师应占专业专任教师的比例为</w:t>
      </w:r>
      <w:r w:rsidRPr="00105886">
        <w:rPr>
          <w:rFonts w:ascii="宋体" w:hAnsi="宋体" w:cs="宋体"/>
          <w:sz w:val="24"/>
          <w:szCs w:val="24"/>
        </w:rPr>
        <w:t>20%</w:t>
      </w:r>
      <w:r w:rsidRPr="00105886">
        <w:rPr>
          <w:rFonts w:ascii="宋体" w:hAnsi="宋体" w:cs="宋体" w:hint="eastAsia"/>
          <w:sz w:val="24"/>
          <w:szCs w:val="24"/>
        </w:rPr>
        <w:t>～</w:t>
      </w:r>
      <w:r w:rsidRPr="00105886">
        <w:rPr>
          <w:rFonts w:ascii="宋体" w:hAnsi="宋体" w:cs="宋体"/>
          <w:sz w:val="24"/>
          <w:szCs w:val="24"/>
        </w:rPr>
        <w:t>30%</w:t>
      </w:r>
      <w:r w:rsidRPr="00105886">
        <w:rPr>
          <w:rFonts w:ascii="宋体" w:hAnsi="宋体" w:cs="宋体" w:hint="eastAsia"/>
          <w:sz w:val="24"/>
          <w:szCs w:val="24"/>
        </w:rPr>
        <w:t>。</w:t>
      </w:r>
    </w:p>
    <w:p w:rsidR="00151777" w:rsidRDefault="00C61E8C">
      <w:pPr>
        <w:spacing w:line="4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专任教师应具有先进的教学理念，丰富的企业实践经验，过硬的专业技能；能熟练运用计算机动漫与游戏制作专业实训教学软件；会运用恰当的教学策略、教学方式开展技能教学工作；具有较强的技能教学资源开发能力，能将计算机动漫与游戏制作相关岗位典型工作任务转化为技能教学项目，依据教学需要确定教学任务、编写教学案例、开发信息化技能教学资源等。</w:t>
      </w:r>
    </w:p>
    <w:p w:rsidR="00151777" w:rsidRDefault="00C61E8C">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hint="eastAsia"/>
          <w:sz w:val="24"/>
        </w:rPr>
        <w:t>兼职教师</w:t>
      </w:r>
      <w:r>
        <w:rPr>
          <w:rFonts w:ascii="宋体" w:hAnsi="宋体" w:cs="宋体" w:hint="eastAsia"/>
          <w:sz w:val="24"/>
          <w:szCs w:val="24"/>
        </w:rPr>
        <w:t>应是行业企业技术骨干，在计算机动漫与游戏制作行业领域具有丰富的实践经验和优良的职业道德，在行业内享有良好声誉；能将自身的岗位工作内容转化为技能教学素材，并热衷于技能教学工作，具有较强的项目实践指导能力。</w:t>
      </w:r>
    </w:p>
    <w:p w:rsidR="00151777" w:rsidRDefault="00C61E8C">
      <w:pPr>
        <w:spacing w:line="400" w:lineRule="exact"/>
        <w:ind w:firstLineChars="200" w:firstLine="480"/>
        <w:rPr>
          <w:rFonts w:ascii="楷体" w:eastAsia="楷体" w:hAnsi="楷体"/>
          <w:sz w:val="24"/>
          <w:szCs w:val="24"/>
        </w:rPr>
      </w:pPr>
      <w:r>
        <w:rPr>
          <w:rFonts w:ascii="楷体" w:eastAsia="楷体" w:hAnsi="楷体" w:cs="楷体"/>
          <w:sz w:val="24"/>
          <w:szCs w:val="24"/>
        </w:rPr>
        <w:t>2.</w:t>
      </w:r>
      <w:r>
        <w:rPr>
          <w:rFonts w:ascii="楷体" w:eastAsia="楷体" w:hAnsi="楷体" w:cs="楷体" w:hint="eastAsia"/>
          <w:sz w:val="24"/>
          <w:szCs w:val="24"/>
        </w:rPr>
        <w:t>设备与场地</w:t>
      </w:r>
    </w:p>
    <w:p w:rsidR="00151777" w:rsidRDefault="00C61E8C">
      <w:pPr>
        <w:spacing w:line="4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cs="宋体" w:hint="eastAsia"/>
          <w:kern w:val="0"/>
          <w:sz w:val="24"/>
          <w:szCs w:val="24"/>
        </w:rPr>
        <w:t>根据</w:t>
      </w:r>
      <w:r>
        <w:rPr>
          <w:rFonts w:ascii="宋体" w:hAnsi="宋体" w:cs="宋体" w:hint="eastAsia"/>
          <w:sz w:val="24"/>
          <w:szCs w:val="24"/>
        </w:rPr>
        <w:t>计算机动漫与游戏制作</w:t>
      </w:r>
      <w:r>
        <w:rPr>
          <w:rFonts w:ascii="宋体" w:cs="宋体" w:hint="eastAsia"/>
          <w:kern w:val="0"/>
          <w:sz w:val="24"/>
          <w:szCs w:val="24"/>
        </w:rPr>
        <w:t>专业技能教学的需要，建设符合专业需求的实训场地，</w:t>
      </w:r>
      <w:r>
        <w:rPr>
          <w:rFonts w:ascii="宋体" w:hAnsi="宋体" w:cs="宋体" w:hint="eastAsia"/>
          <w:sz w:val="24"/>
          <w:szCs w:val="24"/>
        </w:rPr>
        <w:t>配齐配足</w:t>
      </w:r>
      <w:r>
        <w:rPr>
          <w:rFonts w:ascii="宋体" w:cs="宋体" w:hint="eastAsia"/>
          <w:kern w:val="0"/>
          <w:sz w:val="24"/>
          <w:szCs w:val="24"/>
        </w:rPr>
        <w:t>拍摄</w:t>
      </w:r>
      <w:r>
        <w:rPr>
          <w:rFonts w:ascii="宋体" w:hAnsi="宋体" w:cs="宋体" w:hint="eastAsia"/>
          <w:sz w:val="24"/>
          <w:szCs w:val="24"/>
        </w:rPr>
        <w:t>、</w:t>
      </w:r>
      <w:r>
        <w:rPr>
          <w:rFonts w:ascii="宋体" w:cs="宋体" w:hint="eastAsia"/>
          <w:kern w:val="0"/>
          <w:sz w:val="24"/>
          <w:szCs w:val="24"/>
        </w:rPr>
        <w:t>手绘板</w:t>
      </w:r>
      <w:r>
        <w:rPr>
          <w:rFonts w:ascii="宋体" w:hAnsi="宋体" w:cs="宋体" w:hint="eastAsia"/>
          <w:sz w:val="24"/>
          <w:szCs w:val="24"/>
        </w:rPr>
        <w:t>、</w:t>
      </w:r>
      <w:r>
        <w:rPr>
          <w:rFonts w:ascii="宋体" w:cs="宋体" w:hint="eastAsia"/>
          <w:kern w:val="0"/>
          <w:sz w:val="24"/>
          <w:szCs w:val="24"/>
        </w:rPr>
        <w:t>图形工作站</w:t>
      </w:r>
      <w:r>
        <w:rPr>
          <w:rFonts w:ascii="宋体" w:hAnsi="宋体" w:cs="宋体" w:hint="eastAsia"/>
          <w:sz w:val="24"/>
          <w:szCs w:val="24"/>
        </w:rPr>
        <w:t>等常规实训设备，依据高仿真性、先进性、实用性的原则，配备</w:t>
      </w:r>
      <w:r>
        <w:rPr>
          <w:rFonts w:ascii="宋体" w:cs="宋体"/>
          <w:kern w:val="0"/>
          <w:sz w:val="24"/>
          <w:szCs w:val="24"/>
        </w:rPr>
        <w:t>Photoshop</w:t>
      </w:r>
      <w:r>
        <w:rPr>
          <w:rFonts w:ascii="宋体" w:hAnsi="宋体" w:cs="宋体" w:hint="eastAsia"/>
          <w:sz w:val="24"/>
          <w:szCs w:val="24"/>
        </w:rPr>
        <w:t>实训、</w:t>
      </w:r>
      <w:r>
        <w:rPr>
          <w:rFonts w:ascii="宋体" w:hAnsi="宋体" w:cs="宋体"/>
          <w:sz w:val="24"/>
          <w:szCs w:val="24"/>
        </w:rPr>
        <w:t>Maya</w:t>
      </w:r>
      <w:r>
        <w:rPr>
          <w:rFonts w:ascii="宋体" w:hAnsi="宋体" w:cs="宋体" w:hint="eastAsia"/>
          <w:sz w:val="24"/>
          <w:szCs w:val="24"/>
        </w:rPr>
        <w:t>实训、</w:t>
      </w:r>
      <w:r>
        <w:rPr>
          <w:rFonts w:ascii="宋体" w:cs="宋体"/>
          <w:kern w:val="0"/>
          <w:sz w:val="24"/>
          <w:szCs w:val="24"/>
        </w:rPr>
        <w:t>PremierePro</w:t>
      </w:r>
      <w:r>
        <w:rPr>
          <w:rFonts w:ascii="宋体" w:hAnsi="宋体" w:cs="宋体" w:hint="eastAsia"/>
          <w:sz w:val="24"/>
          <w:szCs w:val="24"/>
        </w:rPr>
        <w:t>实训、</w:t>
      </w:r>
      <w:r>
        <w:rPr>
          <w:rFonts w:ascii="宋体" w:hAnsi="宋体" w:cs="宋体"/>
          <w:sz w:val="24"/>
          <w:szCs w:val="24"/>
        </w:rPr>
        <w:t>AfterEffect</w:t>
      </w:r>
      <w:r>
        <w:rPr>
          <w:rFonts w:ascii="宋体" w:hAnsi="宋体" w:cs="宋体" w:hint="eastAsia"/>
          <w:sz w:val="24"/>
          <w:szCs w:val="24"/>
        </w:rPr>
        <w:t>等教学软件。合理分配教学工位，提高生均设备台套数和设备利用率。</w:t>
      </w:r>
    </w:p>
    <w:p w:rsidR="00151777" w:rsidRDefault="00C61E8C">
      <w:pPr>
        <w:spacing w:line="4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）建有校企合作的绘画、</w:t>
      </w:r>
      <w:r>
        <w:rPr>
          <w:rFonts w:ascii="宋体" w:cs="宋体" w:hint="eastAsia"/>
          <w:kern w:val="0"/>
          <w:sz w:val="24"/>
          <w:szCs w:val="24"/>
        </w:rPr>
        <w:t>影视</w:t>
      </w:r>
      <w:r>
        <w:rPr>
          <w:rFonts w:ascii="宋体" w:hAnsi="宋体" w:cs="宋体" w:hint="eastAsia"/>
          <w:sz w:val="24"/>
          <w:szCs w:val="24"/>
        </w:rPr>
        <w:t>、二</w:t>
      </w:r>
      <w:r>
        <w:rPr>
          <w:rFonts w:ascii="宋体" w:cs="宋体" w:hint="eastAsia"/>
          <w:kern w:val="0"/>
          <w:sz w:val="24"/>
          <w:szCs w:val="24"/>
        </w:rPr>
        <w:t>维动画</w:t>
      </w:r>
      <w:r>
        <w:rPr>
          <w:rFonts w:ascii="宋体" w:hAnsi="宋体" w:cs="宋体" w:hint="eastAsia"/>
          <w:sz w:val="24"/>
          <w:szCs w:val="24"/>
        </w:rPr>
        <w:t>以及</w:t>
      </w:r>
      <w:r>
        <w:rPr>
          <w:rFonts w:ascii="宋体" w:cs="宋体" w:hint="eastAsia"/>
          <w:kern w:val="0"/>
          <w:sz w:val="24"/>
          <w:szCs w:val="24"/>
        </w:rPr>
        <w:t>三</w:t>
      </w:r>
      <w:r>
        <w:rPr>
          <w:rFonts w:ascii="宋体" w:hAnsi="宋体" w:cs="宋体" w:hint="eastAsia"/>
          <w:sz w:val="24"/>
          <w:szCs w:val="24"/>
        </w:rPr>
        <w:t>维动画等计算机动漫与游戏制作专业实训实习场所，能满足</w:t>
      </w:r>
      <w:r>
        <w:rPr>
          <w:rFonts w:ascii="宋体" w:cs="宋体" w:hint="eastAsia"/>
          <w:kern w:val="0"/>
          <w:sz w:val="24"/>
          <w:szCs w:val="24"/>
        </w:rPr>
        <w:t>图形处理、二维动画、三维动画、影视制作</w:t>
      </w:r>
      <w:r>
        <w:rPr>
          <w:rFonts w:ascii="宋体" w:hAnsi="宋体" w:cs="宋体" w:hint="eastAsia"/>
          <w:sz w:val="24"/>
          <w:szCs w:val="24"/>
        </w:rPr>
        <w:t>等技能教学需要。</w:t>
      </w:r>
    </w:p>
    <w:p w:rsidR="00151777" w:rsidRDefault="00C61E8C">
      <w:pPr>
        <w:spacing w:line="400" w:lineRule="exact"/>
        <w:ind w:firstLineChars="200" w:firstLine="480"/>
        <w:rPr>
          <w:rFonts w:ascii="宋体"/>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）引入现代企业运行机制，营造“</w:t>
      </w:r>
      <w:r>
        <w:rPr>
          <w:rFonts w:ascii="宋体" w:cs="宋体" w:hint="eastAsia"/>
          <w:kern w:val="0"/>
          <w:sz w:val="24"/>
          <w:szCs w:val="24"/>
        </w:rPr>
        <w:t>创新创意</w:t>
      </w:r>
      <w:r>
        <w:rPr>
          <w:rFonts w:ascii="宋体" w:hAnsi="宋体" w:cs="宋体" w:hint="eastAsia"/>
          <w:sz w:val="24"/>
          <w:szCs w:val="24"/>
        </w:rPr>
        <w:t>”文化氛围，创设计算机动漫与游戏制作专业</w:t>
      </w:r>
      <w:r>
        <w:rPr>
          <w:rFonts w:ascii="宋体" w:cs="宋体" w:hint="eastAsia"/>
          <w:kern w:val="0"/>
          <w:sz w:val="24"/>
          <w:szCs w:val="24"/>
        </w:rPr>
        <w:t>岗位</w:t>
      </w:r>
      <w:r>
        <w:rPr>
          <w:rFonts w:ascii="宋体" w:hAnsi="宋体" w:cs="宋体" w:hint="eastAsia"/>
          <w:sz w:val="24"/>
          <w:szCs w:val="24"/>
        </w:rPr>
        <w:t>工作环境，使学生得到近似于实际工作场所的锻炼，成为计算机动漫与游戏制作专业学生创新创业的基地和</w:t>
      </w:r>
      <w:r>
        <w:rPr>
          <w:rFonts w:ascii="宋体" w:cs="宋体" w:hint="eastAsia"/>
          <w:kern w:val="0"/>
          <w:sz w:val="24"/>
          <w:szCs w:val="24"/>
        </w:rPr>
        <w:t>专业技能型</w:t>
      </w:r>
      <w:r>
        <w:rPr>
          <w:rFonts w:ascii="宋体" w:hAnsi="宋体" w:cs="宋体" w:hint="eastAsia"/>
          <w:sz w:val="24"/>
          <w:szCs w:val="24"/>
        </w:rPr>
        <w:t>人才的孵化基地。</w:t>
      </w:r>
    </w:p>
    <w:p w:rsidR="00151777" w:rsidRDefault="00C61E8C">
      <w:pPr>
        <w:adjustRightInd w:val="0"/>
        <w:snapToGrid w:val="0"/>
        <w:spacing w:line="400" w:lineRule="exact"/>
        <w:ind w:firstLineChars="200" w:firstLine="480"/>
        <w:rPr>
          <w:rFonts w:ascii="黑体" w:eastAsia="黑体" w:hAnsi="黑体"/>
          <w:b/>
          <w:bCs/>
          <w:sz w:val="24"/>
          <w:szCs w:val="24"/>
        </w:rPr>
      </w:pPr>
      <w:r>
        <w:rPr>
          <w:rFonts w:ascii="黑体" w:eastAsia="黑体" w:hAnsi="黑体" w:cs="黑体" w:hint="eastAsia"/>
          <w:sz w:val="24"/>
          <w:szCs w:val="24"/>
        </w:rPr>
        <w:t>六、实施建议</w:t>
      </w:r>
    </w:p>
    <w:p w:rsidR="00151777" w:rsidRDefault="00C61E8C">
      <w:pPr>
        <w:widowControl/>
        <w:adjustRightInd w:val="0"/>
        <w:snapToGrid w:val="0"/>
        <w:spacing w:line="400" w:lineRule="exact"/>
        <w:ind w:firstLineChars="200" w:firstLine="480"/>
        <w:rPr>
          <w:rFonts w:ascii="楷体" w:eastAsia="楷体" w:hAnsi="楷体"/>
          <w:sz w:val="24"/>
          <w:szCs w:val="24"/>
        </w:rPr>
      </w:pPr>
      <w:r>
        <w:rPr>
          <w:rFonts w:ascii="楷体" w:eastAsia="楷体" w:hAnsi="楷体" w:cs="楷体"/>
          <w:sz w:val="24"/>
          <w:szCs w:val="24"/>
        </w:rPr>
        <w:t>1.</w:t>
      </w:r>
      <w:r>
        <w:rPr>
          <w:rFonts w:ascii="楷体" w:eastAsia="楷体" w:hAnsi="楷体" w:cs="楷体" w:hint="eastAsia"/>
          <w:sz w:val="24"/>
          <w:szCs w:val="24"/>
        </w:rPr>
        <w:t>教学建议</w:t>
      </w:r>
    </w:p>
    <w:p w:rsidR="00151777" w:rsidRDefault="00C61E8C">
      <w:pPr>
        <w:adjustRightInd w:val="0"/>
        <w:snapToGrid w:val="0"/>
        <w:spacing w:line="400" w:lineRule="exact"/>
        <w:ind w:firstLineChars="200" w:firstLine="480"/>
        <w:rPr>
          <w:rFonts w:ascii="宋体" w:hAns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）教学安排</w:t>
      </w:r>
    </w:p>
    <w:p w:rsidR="00151777" w:rsidRDefault="00C61E8C">
      <w:pPr>
        <w:adjustRightInd w:val="0"/>
        <w:snapToGrid w:val="0"/>
        <w:spacing w:line="400" w:lineRule="exact"/>
        <w:ind w:firstLineChars="200" w:firstLine="480"/>
        <w:rPr>
          <w:rFonts w:ascii="宋体" w:hAnsi="宋体" w:cs="宋体"/>
          <w:sz w:val="24"/>
          <w:szCs w:val="24"/>
        </w:rPr>
      </w:pPr>
      <w:r>
        <w:rPr>
          <w:rFonts w:ascii="宋体" w:hAnsi="宋体" w:cs="宋体" w:hint="eastAsia"/>
          <w:sz w:val="24"/>
          <w:szCs w:val="24"/>
        </w:rPr>
        <w:t>按照统分结合、分步实施的原则，依据本专业人才培养方案中的专业技能课程进程安排，对技能教学内容进行统筹</w:t>
      </w:r>
      <w:r w:rsidRPr="00105886">
        <w:rPr>
          <w:rFonts w:ascii="宋体" w:hAnsi="宋体" w:cs="宋体" w:hint="eastAsia"/>
          <w:sz w:val="24"/>
          <w:szCs w:val="24"/>
        </w:rPr>
        <w:t>考虑，编制贯通衔接、技能递进、由技能</w:t>
      </w:r>
      <w:r w:rsidRPr="00105886">
        <w:rPr>
          <w:rFonts w:ascii="宋体" w:hAnsi="宋体" w:cs="宋体" w:hint="eastAsia"/>
          <w:sz w:val="24"/>
          <w:szCs w:val="24"/>
        </w:rPr>
        <w:lastRenderedPageBreak/>
        <w:t>教学点转化而成的教学项目，嵌入到相关</w:t>
      </w:r>
      <w:r>
        <w:rPr>
          <w:rFonts w:ascii="宋体" w:hAnsi="宋体" w:cs="宋体" w:hint="eastAsia"/>
          <w:sz w:val="24"/>
          <w:szCs w:val="24"/>
        </w:rPr>
        <w:t>课程中实施。本标准中通用技能的技能内容和要求应得到全部落实，专项技能教学应根据学校开设专业方向选择性完成，通用技能和专项技能在前</w:t>
      </w:r>
      <w:r>
        <w:rPr>
          <w:rFonts w:ascii="宋体" w:hAnsi="宋体" w:cs="宋体"/>
          <w:sz w:val="24"/>
          <w:szCs w:val="24"/>
        </w:rPr>
        <w:t>5</w:t>
      </w:r>
      <w:r>
        <w:rPr>
          <w:rFonts w:ascii="宋体" w:hAnsi="宋体" w:cs="宋体" w:hint="eastAsia"/>
          <w:sz w:val="24"/>
          <w:szCs w:val="24"/>
        </w:rPr>
        <w:t>学期完成并达到教学要求，岗位技能教学原则上在第</w:t>
      </w:r>
      <w:r>
        <w:rPr>
          <w:rFonts w:ascii="宋体" w:hAnsi="宋体" w:cs="宋体"/>
          <w:sz w:val="24"/>
          <w:szCs w:val="24"/>
        </w:rPr>
        <w:t>5-6</w:t>
      </w:r>
      <w:r>
        <w:rPr>
          <w:rFonts w:ascii="宋体" w:hAnsi="宋体" w:cs="宋体" w:hint="eastAsia"/>
          <w:sz w:val="24"/>
          <w:szCs w:val="24"/>
        </w:rPr>
        <w:t>学期完成并达到教学要求。</w:t>
      </w:r>
    </w:p>
    <w:p w:rsidR="00151777" w:rsidRDefault="00C61E8C">
      <w:pPr>
        <w:adjustRightInd w:val="0"/>
        <w:snapToGrid w:val="0"/>
        <w:spacing w:line="400" w:lineRule="exact"/>
        <w:ind w:firstLineChars="200" w:firstLine="480"/>
        <w:rPr>
          <w:rFonts w:ascii="宋体" w:hAnsi="宋体" w:cs="宋体"/>
          <w:sz w:val="24"/>
          <w:szCs w:val="24"/>
        </w:rPr>
      </w:pPr>
      <w:r>
        <w:rPr>
          <w:rFonts w:ascii="宋体" w:hAnsi="宋体" w:cs="宋体" w:hint="eastAsia"/>
          <w:sz w:val="24"/>
          <w:szCs w:val="24"/>
        </w:rPr>
        <w:t>职业学校在制定本专业实施性人才培养方案过程中，依据本标准制定本专业的技能教学计划和系列化技能教学项目设计书。技能教学计划包括技能教学目标、教学内容及学时、教学安排、实施条件等，单个技能教学项目设计书包括教学项目名称、学习任务、教学要求、任务工作页、技能考核评分表及记录表等。技能教学内容、学期、学时安排可参照如下样表1。</w:t>
      </w:r>
    </w:p>
    <w:p w:rsidR="00151777" w:rsidRDefault="00C61E8C">
      <w:pPr>
        <w:adjustRightInd w:val="0"/>
        <w:snapToGrid w:val="0"/>
        <w:spacing w:line="400" w:lineRule="exact"/>
        <w:ind w:firstLineChars="200" w:firstLine="402"/>
        <w:jc w:val="center"/>
        <w:rPr>
          <w:rFonts w:ascii="宋体" w:hAnsi="宋体" w:cs="宋体"/>
          <w:b/>
          <w:sz w:val="24"/>
          <w:szCs w:val="24"/>
        </w:rPr>
      </w:pPr>
      <w:r>
        <w:rPr>
          <w:rFonts w:ascii="宋体" w:hAnsi="宋体" w:hint="eastAsia"/>
          <w:b/>
          <w:sz w:val="20"/>
        </w:rPr>
        <w:t>表</w:t>
      </w:r>
      <w:r>
        <w:rPr>
          <w:rFonts w:ascii="宋体" w:hAnsi="宋体"/>
          <w:b/>
          <w:sz w:val="20"/>
        </w:rPr>
        <w:t>1</w:t>
      </w:r>
      <w:r>
        <w:rPr>
          <w:rFonts w:ascii="宋体" w:hAnsi="宋体" w:cs="宋体" w:hint="eastAsia"/>
          <w:b/>
          <w:sz w:val="20"/>
        </w:rPr>
        <w:t>教学内容及学时分配表</w:t>
      </w:r>
    </w:p>
    <w:tbl>
      <w:tblPr>
        <w:tblW w:w="8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2085"/>
        <w:gridCol w:w="1998"/>
        <w:gridCol w:w="1021"/>
        <w:gridCol w:w="851"/>
        <w:gridCol w:w="1417"/>
      </w:tblGrid>
      <w:tr w:rsidR="00151777">
        <w:trPr>
          <w:trHeight w:val="331"/>
          <w:jc w:val="center"/>
        </w:trPr>
        <w:tc>
          <w:tcPr>
            <w:tcW w:w="816" w:type="dxa"/>
            <w:vAlign w:val="center"/>
          </w:tcPr>
          <w:p w:rsidR="00151777" w:rsidRDefault="00C61E8C">
            <w:pPr>
              <w:spacing w:line="300" w:lineRule="exact"/>
              <w:jc w:val="center"/>
              <w:rPr>
                <w:rFonts w:ascii="宋体" w:hAnsi="宋体"/>
                <w:b/>
                <w:sz w:val="20"/>
                <w:szCs w:val="20"/>
              </w:rPr>
            </w:pPr>
            <w:r>
              <w:rPr>
                <w:rFonts w:ascii="宋体" w:hAnsi="宋体" w:hint="eastAsia"/>
                <w:b/>
                <w:sz w:val="20"/>
                <w:szCs w:val="20"/>
              </w:rPr>
              <w:t>序号</w:t>
            </w:r>
          </w:p>
        </w:tc>
        <w:tc>
          <w:tcPr>
            <w:tcW w:w="2085" w:type="dxa"/>
            <w:vAlign w:val="center"/>
          </w:tcPr>
          <w:p w:rsidR="00151777" w:rsidRDefault="00C61E8C">
            <w:pPr>
              <w:spacing w:line="300" w:lineRule="exact"/>
              <w:jc w:val="center"/>
              <w:rPr>
                <w:rFonts w:ascii="宋体" w:hAnsi="宋体"/>
                <w:b/>
                <w:sz w:val="20"/>
                <w:szCs w:val="20"/>
              </w:rPr>
            </w:pPr>
            <w:r>
              <w:rPr>
                <w:rFonts w:ascii="宋体" w:hAnsi="宋体" w:hint="eastAsia"/>
                <w:b/>
                <w:sz w:val="20"/>
                <w:szCs w:val="20"/>
              </w:rPr>
              <w:t>承载技能学习内容的课程名称</w:t>
            </w:r>
          </w:p>
        </w:tc>
        <w:tc>
          <w:tcPr>
            <w:tcW w:w="1998" w:type="dxa"/>
            <w:tcBorders>
              <w:left w:val="single" w:sz="4" w:space="0" w:color="auto"/>
              <w:right w:val="single" w:sz="4" w:space="0" w:color="auto"/>
            </w:tcBorders>
            <w:vAlign w:val="center"/>
          </w:tcPr>
          <w:p w:rsidR="00151777" w:rsidRDefault="00C61E8C">
            <w:pPr>
              <w:spacing w:line="300" w:lineRule="exact"/>
              <w:jc w:val="center"/>
              <w:rPr>
                <w:rFonts w:ascii="宋体" w:hAnsi="宋体"/>
                <w:b/>
                <w:sz w:val="20"/>
                <w:szCs w:val="20"/>
              </w:rPr>
            </w:pPr>
            <w:r>
              <w:rPr>
                <w:rFonts w:ascii="宋体" w:hAnsi="宋体" w:hint="eastAsia"/>
                <w:b/>
                <w:sz w:val="20"/>
                <w:szCs w:val="20"/>
              </w:rPr>
              <w:t>教学项目</w:t>
            </w:r>
          </w:p>
        </w:tc>
        <w:tc>
          <w:tcPr>
            <w:tcW w:w="1021" w:type="dxa"/>
            <w:tcBorders>
              <w:left w:val="single" w:sz="4" w:space="0" w:color="auto"/>
              <w:right w:val="single" w:sz="4" w:space="0" w:color="auto"/>
            </w:tcBorders>
            <w:vAlign w:val="center"/>
          </w:tcPr>
          <w:p w:rsidR="00151777" w:rsidRDefault="00C61E8C">
            <w:pPr>
              <w:spacing w:line="300" w:lineRule="exact"/>
              <w:jc w:val="center"/>
              <w:rPr>
                <w:rFonts w:ascii="宋体" w:hAnsi="宋体"/>
                <w:b/>
                <w:sz w:val="20"/>
                <w:szCs w:val="20"/>
              </w:rPr>
            </w:pPr>
            <w:r>
              <w:rPr>
                <w:rFonts w:ascii="宋体" w:hAnsi="宋体" w:hint="eastAsia"/>
                <w:b/>
                <w:sz w:val="20"/>
                <w:szCs w:val="20"/>
              </w:rPr>
              <w:t>学期</w:t>
            </w:r>
          </w:p>
        </w:tc>
        <w:tc>
          <w:tcPr>
            <w:tcW w:w="851" w:type="dxa"/>
            <w:tcBorders>
              <w:left w:val="single" w:sz="4" w:space="0" w:color="auto"/>
              <w:right w:val="single" w:sz="4" w:space="0" w:color="auto"/>
            </w:tcBorders>
            <w:vAlign w:val="center"/>
          </w:tcPr>
          <w:p w:rsidR="00151777" w:rsidRDefault="00C61E8C">
            <w:pPr>
              <w:spacing w:line="300" w:lineRule="exact"/>
              <w:jc w:val="center"/>
              <w:rPr>
                <w:rFonts w:ascii="宋体" w:hAnsi="宋体"/>
                <w:b/>
                <w:sz w:val="20"/>
                <w:szCs w:val="20"/>
              </w:rPr>
            </w:pPr>
            <w:r>
              <w:rPr>
                <w:rFonts w:ascii="宋体" w:hAnsi="宋体" w:hint="eastAsia"/>
                <w:b/>
                <w:sz w:val="20"/>
                <w:szCs w:val="20"/>
              </w:rPr>
              <w:t>学时</w:t>
            </w:r>
          </w:p>
        </w:tc>
        <w:tc>
          <w:tcPr>
            <w:tcW w:w="1417" w:type="dxa"/>
            <w:vAlign w:val="center"/>
          </w:tcPr>
          <w:p w:rsidR="00151777" w:rsidRDefault="00C61E8C">
            <w:pPr>
              <w:spacing w:line="300" w:lineRule="exact"/>
              <w:jc w:val="center"/>
              <w:rPr>
                <w:rFonts w:ascii="宋体" w:hAnsi="宋体"/>
                <w:b/>
                <w:sz w:val="20"/>
                <w:szCs w:val="20"/>
              </w:rPr>
            </w:pPr>
            <w:r>
              <w:rPr>
                <w:rFonts w:ascii="宋体" w:hAnsi="宋体" w:hint="eastAsia"/>
                <w:b/>
                <w:sz w:val="20"/>
                <w:szCs w:val="20"/>
              </w:rPr>
              <w:t>对应的技能学习领域</w:t>
            </w:r>
          </w:p>
        </w:tc>
      </w:tr>
      <w:tr w:rsidR="00151777">
        <w:trPr>
          <w:trHeight w:val="331"/>
          <w:jc w:val="center"/>
        </w:trPr>
        <w:tc>
          <w:tcPr>
            <w:tcW w:w="816" w:type="dxa"/>
            <w:vMerge w:val="restart"/>
            <w:vAlign w:val="center"/>
          </w:tcPr>
          <w:p w:rsidR="00151777" w:rsidRDefault="00C61E8C">
            <w:pPr>
              <w:spacing w:line="300" w:lineRule="exact"/>
              <w:jc w:val="center"/>
              <w:rPr>
                <w:rFonts w:ascii="宋体" w:hAnsi="宋体" w:cs="黑体"/>
                <w:sz w:val="20"/>
                <w:szCs w:val="20"/>
              </w:rPr>
            </w:pPr>
            <w:r>
              <w:rPr>
                <w:rFonts w:ascii="宋体" w:hAnsi="宋体" w:cs="黑体"/>
                <w:sz w:val="20"/>
                <w:szCs w:val="20"/>
              </w:rPr>
              <w:t>1</w:t>
            </w:r>
          </w:p>
        </w:tc>
        <w:tc>
          <w:tcPr>
            <w:tcW w:w="2085" w:type="dxa"/>
            <w:vMerge w:val="restart"/>
            <w:vAlign w:val="center"/>
          </w:tcPr>
          <w:p w:rsidR="00151777" w:rsidRDefault="00151777">
            <w:pPr>
              <w:spacing w:line="300" w:lineRule="exact"/>
              <w:jc w:val="center"/>
              <w:rPr>
                <w:rFonts w:ascii="宋体" w:hAnsi="宋体" w:cs="黑体"/>
                <w:sz w:val="20"/>
                <w:szCs w:val="20"/>
              </w:rPr>
            </w:pPr>
          </w:p>
        </w:tc>
        <w:tc>
          <w:tcPr>
            <w:tcW w:w="1998" w:type="dxa"/>
            <w:tcBorders>
              <w:left w:val="single" w:sz="4" w:space="0" w:color="auto"/>
              <w:bottom w:val="single" w:sz="4" w:space="0" w:color="auto"/>
              <w:right w:val="single" w:sz="4" w:space="0" w:color="auto"/>
            </w:tcBorders>
            <w:vAlign w:val="center"/>
          </w:tcPr>
          <w:p w:rsidR="00151777" w:rsidRDefault="00C61E8C">
            <w:pPr>
              <w:spacing w:line="300" w:lineRule="exact"/>
              <w:jc w:val="center"/>
              <w:rPr>
                <w:rFonts w:ascii="宋体" w:hAnsi="宋体" w:cs="黑体"/>
                <w:sz w:val="20"/>
                <w:szCs w:val="20"/>
              </w:rPr>
            </w:pPr>
            <w:r>
              <w:rPr>
                <w:rFonts w:ascii="宋体" w:hAnsi="宋体" w:cs="黑体" w:hint="eastAsia"/>
                <w:sz w:val="20"/>
                <w:szCs w:val="20"/>
              </w:rPr>
              <w:t>项目一</w:t>
            </w:r>
          </w:p>
        </w:tc>
        <w:tc>
          <w:tcPr>
            <w:tcW w:w="1021" w:type="dxa"/>
            <w:tcBorders>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cs="黑体"/>
                <w:sz w:val="20"/>
                <w:szCs w:val="20"/>
              </w:rPr>
            </w:pPr>
          </w:p>
        </w:tc>
        <w:tc>
          <w:tcPr>
            <w:tcW w:w="851" w:type="dxa"/>
            <w:tcBorders>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cs="黑体"/>
                <w:sz w:val="20"/>
                <w:szCs w:val="20"/>
              </w:rPr>
            </w:pPr>
          </w:p>
        </w:tc>
        <w:tc>
          <w:tcPr>
            <w:tcW w:w="1417" w:type="dxa"/>
            <w:vMerge w:val="restart"/>
            <w:vAlign w:val="center"/>
          </w:tcPr>
          <w:p w:rsidR="00151777" w:rsidRDefault="00151777">
            <w:pPr>
              <w:spacing w:line="300" w:lineRule="exact"/>
              <w:ind w:firstLineChars="100" w:firstLine="200"/>
              <w:rPr>
                <w:rFonts w:ascii="宋体" w:hAnsi="宋体" w:cs="黑体"/>
                <w:sz w:val="20"/>
                <w:szCs w:val="20"/>
              </w:rPr>
            </w:pPr>
          </w:p>
        </w:tc>
      </w:tr>
      <w:tr w:rsidR="00151777">
        <w:trPr>
          <w:trHeight w:val="331"/>
          <w:jc w:val="center"/>
        </w:trPr>
        <w:tc>
          <w:tcPr>
            <w:tcW w:w="816" w:type="dxa"/>
            <w:vMerge/>
            <w:vAlign w:val="center"/>
          </w:tcPr>
          <w:p w:rsidR="00151777" w:rsidRDefault="00151777">
            <w:pPr>
              <w:widowControl/>
              <w:spacing w:line="300" w:lineRule="exact"/>
              <w:jc w:val="left"/>
              <w:rPr>
                <w:rFonts w:ascii="宋体" w:hAnsi="宋体" w:cs="黑体"/>
                <w:sz w:val="20"/>
                <w:szCs w:val="20"/>
              </w:rPr>
            </w:pPr>
          </w:p>
        </w:tc>
        <w:tc>
          <w:tcPr>
            <w:tcW w:w="2085" w:type="dxa"/>
            <w:vMerge/>
            <w:vAlign w:val="center"/>
          </w:tcPr>
          <w:p w:rsidR="00151777" w:rsidRDefault="00151777">
            <w:pPr>
              <w:widowControl/>
              <w:spacing w:line="300" w:lineRule="exact"/>
              <w:jc w:val="left"/>
              <w:rPr>
                <w:rFonts w:ascii="宋体" w:hAnsi="宋体" w:cs="黑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151777" w:rsidRDefault="00C61E8C">
            <w:pPr>
              <w:spacing w:line="300" w:lineRule="exact"/>
              <w:jc w:val="center"/>
              <w:rPr>
                <w:rFonts w:ascii="宋体" w:hAnsi="宋体" w:cs="黑体"/>
                <w:sz w:val="20"/>
                <w:szCs w:val="20"/>
              </w:rPr>
            </w:pPr>
            <w:r>
              <w:rPr>
                <w:rFonts w:ascii="宋体" w:hAnsi="宋体" w:cs="黑体" w:hint="eastAsia"/>
                <w:sz w:val="20"/>
                <w:szCs w:val="20"/>
              </w:rPr>
              <w:t>项目二</w:t>
            </w:r>
          </w:p>
        </w:tc>
        <w:tc>
          <w:tcPr>
            <w:tcW w:w="1021" w:type="dxa"/>
            <w:tcBorders>
              <w:top w:val="single" w:sz="4" w:space="0" w:color="auto"/>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cs="黑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cs="黑体"/>
                <w:sz w:val="20"/>
                <w:szCs w:val="20"/>
              </w:rPr>
            </w:pPr>
          </w:p>
        </w:tc>
        <w:tc>
          <w:tcPr>
            <w:tcW w:w="1417" w:type="dxa"/>
            <w:vMerge/>
            <w:vAlign w:val="center"/>
          </w:tcPr>
          <w:p w:rsidR="00151777" w:rsidRDefault="00151777">
            <w:pPr>
              <w:widowControl/>
              <w:spacing w:line="300" w:lineRule="exact"/>
              <w:jc w:val="left"/>
              <w:rPr>
                <w:rFonts w:ascii="宋体" w:hAnsi="宋体" w:cs="黑体"/>
                <w:sz w:val="20"/>
                <w:szCs w:val="20"/>
              </w:rPr>
            </w:pPr>
          </w:p>
        </w:tc>
      </w:tr>
      <w:tr w:rsidR="00151777">
        <w:trPr>
          <w:trHeight w:val="331"/>
          <w:jc w:val="center"/>
        </w:trPr>
        <w:tc>
          <w:tcPr>
            <w:tcW w:w="816" w:type="dxa"/>
            <w:vMerge/>
            <w:vAlign w:val="center"/>
          </w:tcPr>
          <w:p w:rsidR="00151777" w:rsidRDefault="00151777">
            <w:pPr>
              <w:widowControl/>
              <w:spacing w:line="300" w:lineRule="exact"/>
              <w:jc w:val="left"/>
              <w:rPr>
                <w:rFonts w:ascii="宋体" w:hAnsi="宋体" w:cs="黑体"/>
                <w:sz w:val="20"/>
                <w:szCs w:val="20"/>
              </w:rPr>
            </w:pPr>
          </w:p>
        </w:tc>
        <w:tc>
          <w:tcPr>
            <w:tcW w:w="2085" w:type="dxa"/>
            <w:vMerge/>
            <w:vAlign w:val="center"/>
          </w:tcPr>
          <w:p w:rsidR="00151777" w:rsidRDefault="00151777">
            <w:pPr>
              <w:widowControl/>
              <w:spacing w:line="300" w:lineRule="exact"/>
              <w:jc w:val="left"/>
              <w:rPr>
                <w:rFonts w:ascii="宋体" w:hAnsi="宋体" w:cs="黑体"/>
                <w:sz w:val="20"/>
                <w:szCs w:val="20"/>
              </w:rPr>
            </w:pPr>
          </w:p>
        </w:tc>
        <w:tc>
          <w:tcPr>
            <w:tcW w:w="1998" w:type="dxa"/>
            <w:tcBorders>
              <w:top w:val="single" w:sz="4" w:space="0" w:color="auto"/>
              <w:left w:val="single" w:sz="4" w:space="0" w:color="auto"/>
              <w:right w:val="single" w:sz="4" w:space="0" w:color="auto"/>
            </w:tcBorders>
            <w:vAlign w:val="center"/>
          </w:tcPr>
          <w:p w:rsidR="00151777" w:rsidRDefault="00C61E8C">
            <w:pPr>
              <w:spacing w:line="300" w:lineRule="exact"/>
              <w:jc w:val="center"/>
              <w:rPr>
                <w:rFonts w:ascii="宋体" w:hAnsi="宋体" w:cs="黑体"/>
                <w:sz w:val="20"/>
                <w:szCs w:val="20"/>
              </w:rPr>
            </w:pPr>
            <w:r>
              <w:rPr>
                <w:rFonts w:ascii="宋体" w:hAnsi="宋体" w:cs="黑体" w:hint="eastAsia"/>
                <w:sz w:val="20"/>
                <w:szCs w:val="20"/>
              </w:rPr>
              <w:t>……</w:t>
            </w:r>
          </w:p>
        </w:tc>
        <w:tc>
          <w:tcPr>
            <w:tcW w:w="1021" w:type="dxa"/>
            <w:tcBorders>
              <w:top w:val="single" w:sz="4" w:space="0" w:color="auto"/>
              <w:left w:val="single" w:sz="4" w:space="0" w:color="auto"/>
              <w:right w:val="single" w:sz="4" w:space="0" w:color="auto"/>
            </w:tcBorders>
            <w:vAlign w:val="center"/>
          </w:tcPr>
          <w:p w:rsidR="00151777" w:rsidRDefault="00151777">
            <w:pPr>
              <w:spacing w:line="300" w:lineRule="exact"/>
              <w:jc w:val="center"/>
              <w:rPr>
                <w:rFonts w:ascii="宋体" w:hAnsi="宋体" w:cs="黑体"/>
                <w:sz w:val="20"/>
                <w:szCs w:val="20"/>
              </w:rPr>
            </w:pPr>
          </w:p>
        </w:tc>
        <w:tc>
          <w:tcPr>
            <w:tcW w:w="851" w:type="dxa"/>
            <w:tcBorders>
              <w:top w:val="single" w:sz="4" w:space="0" w:color="auto"/>
              <w:left w:val="single" w:sz="4" w:space="0" w:color="auto"/>
              <w:right w:val="single" w:sz="4" w:space="0" w:color="auto"/>
            </w:tcBorders>
            <w:vAlign w:val="center"/>
          </w:tcPr>
          <w:p w:rsidR="00151777" w:rsidRDefault="00151777">
            <w:pPr>
              <w:spacing w:line="300" w:lineRule="exact"/>
              <w:jc w:val="center"/>
              <w:rPr>
                <w:rFonts w:ascii="宋体" w:hAnsi="宋体" w:cs="黑体"/>
                <w:sz w:val="20"/>
                <w:szCs w:val="20"/>
              </w:rPr>
            </w:pPr>
          </w:p>
        </w:tc>
        <w:tc>
          <w:tcPr>
            <w:tcW w:w="1417" w:type="dxa"/>
            <w:vMerge/>
            <w:vAlign w:val="center"/>
          </w:tcPr>
          <w:p w:rsidR="00151777" w:rsidRDefault="00151777">
            <w:pPr>
              <w:widowControl/>
              <w:spacing w:line="300" w:lineRule="exact"/>
              <w:jc w:val="left"/>
              <w:rPr>
                <w:rFonts w:ascii="宋体" w:hAnsi="宋体" w:cs="黑体"/>
                <w:sz w:val="20"/>
                <w:szCs w:val="20"/>
              </w:rPr>
            </w:pPr>
          </w:p>
        </w:tc>
      </w:tr>
      <w:tr w:rsidR="00151777">
        <w:trPr>
          <w:trHeight w:val="331"/>
          <w:jc w:val="center"/>
        </w:trPr>
        <w:tc>
          <w:tcPr>
            <w:tcW w:w="816" w:type="dxa"/>
            <w:vMerge w:val="restart"/>
            <w:vAlign w:val="center"/>
          </w:tcPr>
          <w:p w:rsidR="00151777" w:rsidRDefault="00C61E8C">
            <w:pPr>
              <w:spacing w:line="300" w:lineRule="exact"/>
              <w:jc w:val="center"/>
              <w:rPr>
                <w:rFonts w:ascii="宋体" w:hAnsi="宋体" w:cs="黑体"/>
                <w:sz w:val="20"/>
                <w:szCs w:val="20"/>
              </w:rPr>
            </w:pPr>
            <w:r>
              <w:rPr>
                <w:rFonts w:ascii="宋体" w:hAnsi="宋体" w:cs="黑体"/>
                <w:sz w:val="20"/>
                <w:szCs w:val="20"/>
              </w:rPr>
              <w:t>2</w:t>
            </w:r>
          </w:p>
        </w:tc>
        <w:tc>
          <w:tcPr>
            <w:tcW w:w="2085" w:type="dxa"/>
            <w:vMerge w:val="restart"/>
            <w:vAlign w:val="center"/>
          </w:tcPr>
          <w:p w:rsidR="00151777" w:rsidRDefault="00151777">
            <w:pPr>
              <w:spacing w:line="300" w:lineRule="exact"/>
              <w:jc w:val="center"/>
              <w:rPr>
                <w:rFonts w:ascii="宋体" w:hAnsi="宋体"/>
                <w:sz w:val="20"/>
                <w:szCs w:val="20"/>
              </w:rPr>
            </w:pPr>
          </w:p>
        </w:tc>
        <w:tc>
          <w:tcPr>
            <w:tcW w:w="1998" w:type="dxa"/>
            <w:tcBorders>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sz w:val="20"/>
                <w:szCs w:val="20"/>
              </w:rPr>
            </w:pPr>
          </w:p>
        </w:tc>
        <w:tc>
          <w:tcPr>
            <w:tcW w:w="1021" w:type="dxa"/>
            <w:tcBorders>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cs="黑体"/>
                <w:sz w:val="20"/>
                <w:szCs w:val="20"/>
              </w:rPr>
            </w:pPr>
          </w:p>
        </w:tc>
        <w:tc>
          <w:tcPr>
            <w:tcW w:w="851" w:type="dxa"/>
            <w:tcBorders>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cs="黑体"/>
                <w:sz w:val="20"/>
                <w:szCs w:val="20"/>
              </w:rPr>
            </w:pPr>
          </w:p>
        </w:tc>
        <w:tc>
          <w:tcPr>
            <w:tcW w:w="1417" w:type="dxa"/>
            <w:vMerge w:val="restart"/>
            <w:vAlign w:val="center"/>
          </w:tcPr>
          <w:p w:rsidR="00151777" w:rsidRDefault="00151777">
            <w:pPr>
              <w:spacing w:line="300" w:lineRule="exact"/>
              <w:jc w:val="center"/>
              <w:rPr>
                <w:rFonts w:ascii="宋体" w:hAnsi="宋体" w:cs="黑体"/>
                <w:sz w:val="20"/>
                <w:szCs w:val="20"/>
              </w:rPr>
            </w:pPr>
          </w:p>
        </w:tc>
      </w:tr>
      <w:tr w:rsidR="00151777">
        <w:trPr>
          <w:trHeight w:val="331"/>
          <w:jc w:val="center"/>
        </w:trPr>
        <w:tc>
          <w:tcPr>
            <w:tcW w:w="816" w:type="dxa"/>
            <w:vMerge/>
            <w:vAlign w:val="center"/>
          </w:tcPr>
          <w:p w:rsidR="00151777" w:rsidRDefault="00151777">
            <w:pPr>
              <w:widowControl/>
              <w:spacing w:line="300" w:lineRule="exact"/>
              <w:jc w:val="left"/>
              <w:rPr>
                <w:rFonts w:ascii="宋体" w:hAnsi="宋体" w:cs="黑体"/>
                <w:sz w:val="20"/>
                <w:szCs w:val="20"/>
              </w:rPr>
            </w:pPr>
          </w:p>
        </w:tc>
        <w:tc>
          <w:tcPr>
            <w:tcW w:w="2085" w:type="dxa"/>
            <w:vMerge/>
            <w:vAlign w:val="center"/>
          </w:tcPr>
          <w:p w:rsidR="00151777" w:rsidRDefault="00151777">
            <w:pPr>
              <w:spacing w:line="300" w:lineRule="exact"/>
              <w:jc w:val="center"/>
              <w:rPr>
                <w:rFonts w:ascii="宋体" w:hAnsi="宋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cs="黑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cs="黑体"/>
                <w:sz w:val="20"/>
                <w:szCs w:val="20"/>
              </w:rPr>
            </w:pPr>
          </w:p>
        </w:tc>
        <w:tc>
          <w:tcPr>
            <w:tcW w:w="1417" w:type="dxa"/>
            <w:vMerge/>
            <w:vAlign w:val="center"/>
          </w:tcPr>
          <w:p w:rsidR="00151777" w:rsidRDefault="00151777">
            <w:pPr>
              <w:widowControl/>
              <w:spacing w:line="300" w:lineRule="exact"/>
              <w:jc w:val="left"/>
              <w:rPr>
                <w:rFonts w:ascii="宋体" w:hAnsi="宋体" w:cs="黑体"/>
                <w:sz w:val="20"/>
                <w:szCs w:val="20"/>
              </w:rPr>
            </w:pPr>
          </w:p>
        </w:tc>
      </w:tr>
      <w:tr w:rsidR="00151777">
        <w:trPr>
          <w:trHeight w:val="331"/>
          <w:jc w:val="center"/>
        </w:trPr>
        <w:tc>
          <w:tcPr>
            <w:tcW w:w="816" w:type="dxa"/>
            <w:vMerge/>
            <w:vAlign w:val="center"/>
          </w:tcPr>
          <w:p w:rsidR="00151777" w:rsidRDefault="00151777">
            <w:pPr>
              <w:widowControl/>
              <w:spacing w:line="300" w:lineRule="exact"/>
              <w:jc w:val="left"/>
              <w:rPr>
                <w:rFonts w:ascii="宋体" w:hAnsi="宋体" w:cs="黑体"/>
                <w:sz w:val="20"/>
                <w:szCs w:val="20"/>
              </w:rPr>
            </w:pPr>
          </w:p>
        </w:tc>
        <w:tc>
          <w:tcPr>
            <w:tcW w:w="2085" w:type="dxa"/>
            <w:vMerge/>
            <w:vAlign w:val="center"/>
          </w:tcPr>
          <w:p w:rsidR="00151777" w:rsidRDefault="00151777">
            <w:pPr>
              <w:spacing w:line="300" w:lineRule="exact"/>
              <w:jc w:val="center"/>
              <w:rPr>
                <w:rFonts w:ascii="宋体" w:hAnsi="宋体"/>
                <w:sz w:val="20"/>
                <w:szCs w:val="20"/>
              </w:rPr>
            </w:pPr>
          </w:p>
        </w:tc>
        <w:tc>
          <w:tcPr>
            <w:tcW w:w="1998" w:type="dxa"/>
            <w:tcBorders>
              <w:top w:val="single" w:sz="4" w:space="0" w:color="auto"/>
              <w:left w:val="single" w:sz="4" w:space="0" w:color="auto"/>
              <w:right w:val="single" w:sz="4" w:space="0" w:color="auto"/>
            </w:tcBorders>
            <w:vAlign w:val="center"/>
          </w:tcPr>
          <w:p w:rsidR="00151777" w:rsidRDefault="00151777">
            <w:pPr>
              <w:spacing w:line="300" w:lineRule="exact"/>
              <w:jc w:val="center"/>
              <w:rPr>
                <w:rFonts w:ascii="宋体" w:hAnsi="宋体"/>
                <w:sz w:val="20"/>
                <w:szCs w:val="20"/>
              </w:rPr>
            </w:pPr>
          </w:p>
        </w:tc>
        <w:tc>
          <w:tcPr>
            <w:tcW w:w="1021" w:type="dxa"/>
            <w:tcBorders>
              <w:top w:val="single" w:sz="4" w:space="0" w:color="auto"/>
              <w:left w:val="single" w:sz="4" w:space="0" w:color="auto"/>
              <w:right w:val="single" w:sz="4" w:space="0" w:color="auto"/>
            </w:tcBorders>
            <w:vAlign w:val="center"/>
          </w:tcPr>
          <w:p w:rsidR="00151777" w:rsidRDefault="00151777">
            <w:pPr>
              <w:spacing w:line="300" w:lineRule="exact"/>
              <w:jc w:val="center"/>
              <w:rPr>
                <w:rFonts w:ascii="宋体" w:hAnsi="宋体" w:cs="黑体"/>
                <w:sz w:val="20"/>
                <w:szCs w:val="20"/>
              </w:rPr>
            </w:pPr>
          </w:p>
        </w:tc>
        <w:tc>
          <w:tcPr>
            <w:tcW w:w="851" w:type="dxa"/>
            <w:tcBorders>
              <w:top w:val="single" w:sz="4" w:space="0" w:color="auto"/>
              <w:left w:val="single" w:sz="4" w:space="0" w:color="auto"/>
              <w:right w:val="single" w:sz="4" w:space="0" w:color="auto"/>
            </w:tcBorders>
            <w:vAlign w:val="center"/>
          </w:tcPr>
          <w:p w:rsidR="00151777" w:rsidRDefault="00151777">
            <w:pPr>
              <w:spacing w:line="300" w:lineRule="exact"/>
              <w:jc w:val="center"/>
              <w:rPr>
                <w:rFonts w:ascii="宋体" w:hAnsi="宋体" w:cs="黑体"/>
                <w:sz w:val="20"/>
                <w:szCs w:val="20"/>
              </w:rPr>
            </w:pPr>
          </w:p>
        </w:tc>
        <w:tc>
          <w:tcPr>
            <w:tcW w:w="1417" w:type="dxa"/>
            <w:vMerge/>
            <w:vAlign w:val="center"/>
          </w:tcPr>
          <w:p w:rsidR="00151777" w:rsidRDefault="00151777">
            <w:pPr>
              <w:widowControl/>
              <w:spacing w:line="300" w:lineRule="exact"/>
              <w:jc w:val="left"/>
              <w:rPr>
                <w:rFonts w:ascii="宋体" w:hAnsi="宋体" w:cs="黑体"/>
                <w:sz w:val="20"/>
                <w:szCs w:val="20"/>
              </w:rPr>
            </w:pPr>
          </w:p>
        </w:tc>
      </w:tr>
      <w:tr w:rsidR="00151777">
        <w:trPr>
          <w:trHeight w:val="331"/>
          <w:jc w:val="center"/>
        </w:trPr>
        <w:tc>
          <w:tcPr>
            <w:tcW w:w="816" w:type="dxa"/>
            <w:vMerge w:val="restart"/>
            <w:vAlign w:val="center"/>
          </w:tcPr>
          <w:p w:rsidR="00151777" w:rsidRDefault="00C61E8C">
            <w:pPr>
              <w:spacing w:line="300" w:lineRule="exact"/>
              <w:jc w:val="center"/>
              <w:rPr>
                <w:rFonts w:ascii="宋体" w:hAnsi="宋体" w:cs="黑体"/>
                <w:sz w:val="20"/>
                <w:szCs w:val="20"/>
              </w:rPr>
            </w:pPr>
            <w:r>
              <w:rPr>
                <w:rFonts w:ascii="宋体" w:hAnsi="宋体" w:cs="黑体" w:hint="eastAsia"/>
                <w:sz w:val="20"/>
                <w:szCs w:val="20"/>
              </w:rPr>
              <w:t>……</w:t>
            </w:r>
          </w:p>
        </w:tc>
        <w:tc>
          <w:tcPr>
            <w:tcW w:w="2085" w:type="dxa"/>
            <w:vMerge w:val="restart"/>
            <w:vAlign w:val="center"/>
          </w:tcPr>
          <w:p w:rsidR="00151777" w:rsidRDefault="00151777">
            <w:pPr>
              <w:spacing w:line="300" w:lineRule="exact"/>
              <w:jc w:val="center"/>
              <w:rPr>
                <w:rFonts w:ascii="宋体" w:hAnsi="宋体"/>
                <w:sz w:val="20"/>
                <w:szCs w:val="20"/>
              </w:rPr>
            </w:pPr>
          </w:p>
        </w:tc>
        <w:tc>
          <w:tcPr>
            <w:tcW w:w="1998" w:type="dxa"/>
            <w:tcBorders>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sz w:val="20"/>
                <w:szCs w:val="20"/>
              </w:rPr>
            </w:pPr>
          </w:p>
        </w:tc>
        <w:tc>
          <w:tcPr>
            <w:tcW w:w="1021" w:type="dxa"/>
            <w:tcBorders>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sz w:val="20"/>
                <w:szCs w:val="20"/>
              </w:rPr>
            </w:pPr>
          </w:p>
        </w:tc>
        <w:tc>
          <w:tcPr>
            <w:tcW w:w="851" w:type="dxa"/>
            <w:tcBorders>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sz w:val="20"/>
                <w:szCs w:val="20"/>
              </w:rPr>
            </w:pPr>
          </w:p>
        </w:tc>
        <w:tc>
          <w:tcPr>
            <w:tcW w:w="1417" w:type="dxa"/>
            <w:vMerge w:val="restart"/>
            <w:vAlign w:val="center"/>
          </w:tcPr>
          <w:p w:rsidR="00151777" w:rsidRDefault="00151777">
            <w:pPr>
              <w:spacing w:line="300" w:lineRule="exact"/>
              <w:jc w:val="center"/>
              <w:rPr>
                <w:rFonts w:ascii="宋体" w:hAnsi="宋体"/>
                <w:sz w:val="20"/>
                <w:szCs w:val="20"/>
              </w:rPr>
            </w:pPr>
          </w:p>
        </w:tc>
      </w:tr>
      <w:tr w:rsidR="00151777">
        <w:trPr>
          <w:trHeight w:val="331"/>
          <w:jc w:val="center"/>
        </w:trPr>
        <w:tc>
          <w:tcPr>
            <w:tcW w:w="816" w:type="dxa"/>
            <w:vMerge/>
            <w:vAlign w:val="center"/>
          </w:tcPr>
          <w:p w:rsidR="00151777" w:rsidRDefault="00151777">
            <w:pPr>
              <w:widowControl/>
              <w:spacing w:line="300" w:lineRule="exact"/>
              <w:jc w:val="left"/>
              <w:rPr>
                <w:rFonts w:ascii="宋体" w:hAnsi="宋体" w:cs="黑体"/>
                <w:sz w:val="20"/>
                <w:szCs w:val="20"/>
              </w:rPr>
            </w:pPr>
          </w:p>
        </w:tc>
        <w:tc>
          <w:tcPr>
            <w:tcW w:w="2085" w:type="dxa"/>
            <w:vMerge/>
            <w:vAlign w:val="center"/>
          </w:tcPr>
          <w:p w:rsidR="00151777" w:rsidRDefault="00151777">
            <w:pPr>
              <w:widowControl/>
              <w:spacing w:line="300" w:lineRule="exact"/>
              <w:jc w:val="left"/>
              <w:rPr>
                <w:rFonts w:ascii="宋体" w:hAnsi="宋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sz w:val="20"/>
                <w:szCs w:val="20"/>
              </w:rPr>
            </w:pPr>
          </w:p>
        </w:tc>
        <w:tc>
          <w:tcPr>
            <w:tcW w:w="1021" w:type="dxa"/>
            <w:tcBorders>
              <w:top w:val="single" w:sz="4" w:space="0" w:color="auto"/>
              <w:left w:val="single" w:sz="4" w:space="0" w:color="auto"/>
              <w:bottom w:val="single" w:sz="4" w:space="0" w:color="auto"/>
              <w:right w:val="single" w:sz="4" w:space="0" w:color="auto"/>
            </w:tcBorders>
          </w:tcPr>
          <w:p w:rsidR="00151777" w:rsidRDefault="00151777">
            <w:pPr>
              <w:spacing w:line="300" w:lineRule="exact"/>
              <w:jc w:val="center"/>
              <w:rPr>
                <w:rFonts w:ascii="宋体" w:hAnsi="宋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51777" w:rsidRDefault="00151777">
            <w:pPr>
              <w:spacing w:line="300" w:lineRule="exact"/>
              <w:jc w:val="center"/>
              <w:rPr>
                <w:rFonts w:ascii="宋体" w:hAnsi="宋体"/>
                <w:sz w:val="20"/>
                <w:szCs w:val="20"/>
              </w:rPr>
            </w:pPr>
          </w:p>
        </w:tc>
        <w:tc>
          <w:tcPr>
            <w:tcW w:w="1417" w:type="dxa"/>
            <w:vMerge/>
            <w:vAlign w:val="center"/>
          </w:tcPr>
          <w:p w:rsidR="00151777" w:rsidRDefault="00151777">
            <w:pPr>
              <w:widowControl/>
              <w:spacing w:line="300" w:lineRule="exact"/>
              <w:jc w:val="left"/>
              <w:rPr>
                <w:rFonts w:ascii="宋体" w:hAnsi="宋体"/>
                <w:sz w:val="20"/>
                <w:szCs w:val="20"/>
              </w:rPr>
            </w:pPr>
          </w:p>
        </w:tc>
      </w:tr>
      <w:tr w:rsidR="00151777">
        <w:trPr>
          <w:trHeight w:val="331"/>
          <w:jc w:val="center"/>
        </w:trPr>
        <w:tc>
          <w:tcPr>
            <w:tcW w:w="816" w:type="dxa"/>
            <w:vMerge/>
            <w:vAlign w:val="center"/>
          </w:tcPr>
          <w:p w:rsidR="00151777" w:rsidRDefault="00151777">
            <w:pPr>
              <w:widowControl/>
              <w:spacing w:line="300" w:lineRule="exact"/>
              <w:jc w:val="left"/>
              <w:rPr>
                <w:rFonts w:ascii="宋体" w:hAnsi="宋体" w:cs="黑体"/>
                <w:sz w:val="20"/>
                <w:szCs w:val="20"/>
              </w:rPr>
            </w:pPr>
          </w:p>
        </w:tc>
        <w:tc>
          <w:tcPr>
            <w:tcW w:w="2085" w:type="dxa"/>
            <w:vMerge/>
            <w:vAlign w:val="center"/>
          </w:tcPr>
          <w:p w:rsidR="00151777" w:rsidRDefault="00151777">
            <w:pPr>
              <w:widowControl/>
              <w:spacing w:line="300" w:lineRule="exact"/>
              <w:jc w:val="left"/>
              <w:rPr>
                <w:rFonts w:ascii="宋体" w:hAnsi="宋体"/>
                <w:sz w:val="20"/>
                <w:szCs w:val="20"/>
              </w:rPr>
            </w:pPr>
          </w:p>
        </w:tc>
        <w:tc>
          <w:tcPr>
            <w:tcW w:w="1998" w:type="dxa"/>
            <w:tcBorders>
              <w:top w:val="single" w:sz="4" w:space="0" w:color="auto"/>
              <w:left w:val="single" w:sz="4" w:space="0" w:color="auto"/>
              <w:right w:val="single" w:sz="4" w:space="0" w:color="auto"/>
            </w:tcBorders>
            <w:vAlign w:val="center"/>
          </w:tcPr>
          <w:p w:rsidR="00151777" w:rsidRDefault="00151777">
            <w:pPr>
              <w:spacing w:line="300" w:lineRule="exact"/>
              <w:jc w:val="center"/>
              <w:rPr>
                <w:rFonts w:ascii="宋体" w:hAnsi="宋体"/>
                <w:sz w:val="20"/>
                <w:szCs w:val="20"/>
              </w:rPr>
            </w:pPr>
          </w:p>
        </w:tc>
        <w:tc>
          <w:tcPr>
            <w:tcW w:w="1021" w:type="dxa"/>
            <w:tcBorders>
              <w:top w:val="single" w:sz="4" w:space="0" w:color="auto"/>
              <w:left w:val="single" w:sz="4" w:space="0" w:color="auto"/>
              <w:right w:val="single" w:sz="4" w:space="0" w:color="auto"/>
            </w:tcBorders>
          </w:tcPr>
          <w:p w:rsidR="00151777" w:rsidRDefault="00151777">
            <w:pPr>
              <w:spacing w:line="300" w:lineRule="exact"/>
              <w:jc w:val="center"/>
              <w:rPr>
                <w:rFonts w:ascii="宋体" w:hAnsi="宋体"/>
                <w:sz w:val="20"/>
                <w:szCs w:val="20"/>
              </w:rPr>
            </w:pPr>
          </w:p>
        </w:tc>
        <w:tc>
          <w:tcPr>
            <w:tcW w:w="851" w:type="dxa"/>
            <w:tcBorders>
              <w:top w:val="single" w:sz="4" w:space="0" w:color="auto"/>
              <w:left w:val="single" w:sz="4" w:space="0" w:color="auto"/>
              <w:right w:val="single" w:sz="4" w:space="0" w:color="auto"/>
            </w:tcBorders>
            <w:vAlign w:val="center"/>
          </w:tcPr>
          <w:p w:rsidR="00151777" w:rsidRDefault="00151777">
            <w:pPr>
              <w:spacing w:line="300" w:lineRule="exact"/>
              <w:jc w:val="center"/>
              <w:rPr>
                <w:rFonts w:ascii="宋体" w:hAnsi="宋体"/>
                <w:sz w:val="20"/>
                <w:szCs w:val="20"/>
              </w:rPr>
            </w:pPr>
          </w:p>
        </w:tc>
        <w:tc>
          <w:tcPr>
            <w:tcW w:w="1417" w:type="dxa"/>
            <w:vMerge/>
            <w:vAlign w:val="center"/>
          </w:tcPr>
          <w:p w:rsidR="00151777" w:rsidRDefault="00151777">
            <w:pPr>
              <w:widowControl/>
              <w:spacing w:line="300" w:lineRule="exact"/>
              <w:jc w:val="left"/>
              <w:rPr>
                <w:rFonts w:ascii="宋体" w:hAnsi="宋体"/>
                <w:sz w:val="20"/>
                <w:szCs w:val="20"/>
              </w:rPr>
            </w:pPr>
          </w:p>
        </w:tc>
      </w:tr>
    </w:tbl>
    <w:p w:rsidR="00151777" w:rsidRDefault="00C61E8C">
      <w:pPr>
        <w:spacing w:line="400" w:lineRule="exact"/>
        <w:ind w:firstLineChars="200" w:firstLine="480"/>
        <w:rPr>
          <w:rFonts w:ascii="宋体" w:hAnsi="宋体"/>
          <w:sz w:val="24"/>
        </w:rPr>
      </w:pPr>
      <w:r>
        <w:rPr>
          <w:rFonts w:ascii="宋体" w:hAnsi="宋体" w:hint="eastAsia"/>
          <w:sz w:val="24"/>
        </w:rPr>
        <w:t>（2）教学实施</w:t>
      </w:r>
    </w:p>
    <w:p w:rsidR="00151777" w:rsidRDefault="00C61E8C">
      <w:pPr>
        <w:spacing w:line="400" w:lineRule="exact"/>
        <w:ind w:firstLineChars="200" w:firstLine="480"/>
        <w:rPr>
          <w:rFonts w:ascii="宋体"/>
          <w:sz w:val="24"/>
          <w:szCs w:val="24"/>
        </w:rPr>
      </w:pPr>
      <w:r>
        <w:rPr>
          <w:rFonts w:ascii="宋体" w:hAnsi="宋体" w:cs="宋体" w:hint="eastAsia"/>
          <w:sz w:val="24"/>
          <w:szCs w:val="24"/>
        </w:rPr>
        <w:t>紧紧围绕本专业技能教学目标，着眼于学生就业能力及技能的提升，将行业企业的典型工作任务转化成学习任务，参照行业企业技术标准、岗位规范，开发出由易到难，由简单到复杂，由单项技能到综合技能的系列化技能教学项目，组织技能教学。</w:t>
      </w:r>
    </w:p>
    <w:p w:rsidR="00151777" w:rsidRDefault="00C61E8C">
      <w:pPr>
        <w:spacing w:line="400" w:lineRule="exact"/>
        <w:ind w:firstLineChars="200" w:firstLine="480"/>
        <w:rPr>
          <w:rFonts w:ascii="宋体"/>
          <w:sz w:val="24"/>
          <w:szCs w:val="24"/>
        </w:rPr>
      </w:pPr>
      <w:r>
        <w:rPr>
          <w:rFonts w:ascii="宋体" w:hAnsi="宋体" w:cs="宋体" w:hint="eastAsia"/>
          <w:sz w:val="24"/>
          <w:szCs w:val="24"/>
        </w:rPr>
        <w:t>不同的教学项目，选择不同的教学方法，如</w:t>
      </w:r>
      <w:r>
        <w:rPr>
          <w:rFonts w:ascii="宋体" w:cs="宋体" w:hint="eastAsia"/>
          <w:kern w:val="0"/>
          <w:sz w:val="24"/>
          <w:szCs w:val="24"/>
        </w:rPr>
        <w:t>《动画概论》</w:t>
      </w:r>
      <w:r>
        <w:rPr>
          <w:rFonts w:ascii="宋体" w:hAnsi="宋体" w:cs="宋体" w:hint="eastAsia"/>
          <w:sz w:val="24"/>
          <w:szCs w:val="24"/>
        </w:rPr>
        <w:t>等教学项目主要采用</w:t>
      </w:r>
      <w:r>
        <w:rPr>
          <w:rFonts w:ascii="宋体" w:cs="宋体" w:hint="eastAsia"/>
          <w:kern w:val="0"/>
          <w:sz w:val="24"/>
          <w:szCs w:val="24"/>
        </w:rPr>
        <w:t>讲授</w:t>
      </w:r>
      <w:r>
        <w:rPr>
          <w:rFonts w:ascii="宋体" w:hAnsi="宋体" w:cs="宋体" w:hint="eastAsia"/>
          <w:sz w:val="24"/>
          <w:szCs w:val="24"/>
        </w:rPr>
        <w:t>教学法；</w:t>
      </w:r>
      <w:r>
        <w:rPr>
          <w:rFonts w:ascii="宋体" w:cs="宋体" w:hint="eastAsia"/>
          <w:kern w:val="0"/>
          <w:sz w:val="24"/>
          <w:szCs w:val="24"/>
        </w:rPr>
        <w:t>《</w:t>
      </w:r>
      <w:r>
        <w:rPr>
          <w:rFonts w:ascii="宋体" w:cs="宋体"/>
          <w:kern w:val="0"/>
          <w:sz w:val="24"/>
          <w:szCs w:val="24"/>
        </w:rPr>
        <w:t>MAYA</w:t>
      </w:r>
      <w:r>
        <w:rPr>
          <w:rFonts w:ascii="宋体" w:cs="宋体" w:hint="eastAsia"/>
          <w:kern w:val="0"/>
          <w:sz w:val="24"/>
          <w:szCs w:val="24"/>
        </w:rPr>
        <w:t>》</w:t>
      </w:r>
      <w:r>
        <w:rPr>
          <w:rFonts w:ascii="宋体" w:hAnsi="宋体" w:cs="宋体" w:hint="eastAsia"/>
          <w:sz w:val="24"/>
          <w:szCs w:val="24"/>
        </w:rPr>
        <w:t>等教学项目主要采用</w:t>
      </w:r>
      <w:r>
        <w:rPr>
          <w:rFonts w:ascii="宋体" w:cs="宋体" w:hint="eastAsia"/>
          <w:kern w:val="0"/>
          <w:sz w:val="24"/>
          <w:szCs w:val="24"/>
        </w:rPr>
        <w:t>任务驱动</w:t>
      </w:r>
      <w:r>
        <w:rPr>
          <w:rFonts w:ascii="宋体" w:hAnsi="宋体" w:cs="宋体" w:hint="eastAsia"/>
          <w:sz w:val="24"/>
          <w:szCs w:val="24"/>
        </w:rPr>
        <w:t>方法。</w:t>
      </w:r>
    </w:p>
    <w:p w:rsidR="00151777" w:rsidRDefault="00C61E8C">
      <w:pPr>
        <w:spacing w:line="400" w:lineRule="exact"/>
        <w:ind w:firstLineChars="200" w:firstLine="480"/>
        <w:rPr>
          <w:rFonts w:ascii="宋体"/>
          <w:sz w:val="24"/>
          <w:szCs w:val="24"/>
        </w:rPr>
      </w:pPr>
      <w:r>
        <w:rPr>
          <w:rFonts w:ascii="宋体" w:hAnsi="宋体" w:cs="宋体" w:hint="eastAsia"/>
          <w:sz w:val="24"/>
          <w:szCs w:val="24"/>
        </w:rPr>
        <w:t>在学法指导上，注重以学生为主体，通过</w:t>
      </w:r>
      <w:r>
        <w:rPr>
          <w:rFonts w:ascii="Arial" w:hAnsi="Arial" w:cs="宋体" w:hint="eastAsia"/>
          <w:sz w:val="24"/>
          <w:szCs w:val="24"/>
          <w:shd w:val="clear" w:color="auto" w:fill="FFFFFF"/>
        </w:rPr>
        <w:t>自主参与、合作交流、探究学之间对比</w:t>
      </w:r>
      <w:r>
        <w:rPr>
          <w:rFonts w:ascii="宋体" w:hAnsi="宋体" w:cs="宋体" w:hint="eastAsia"/>
          <w:sz w:val="24"/>
          <w:szCs w:val="24"/>
        </w:rPr>
        <w:t>等方法完成实训技能的掌握，并通过自我纠错、小组互评、教师点评、企业评价等互动式多元化评价方式巩固与提升专业技能，切实提高技能教学效果。</w:t>
      </w:r>
    </w:p>
    <w:p w:rsidR="00151777" w:rsidRDefault="00C61E8C">
      <w:pPr>
        <w:spacing w:line="4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）技能教学与信息技术的融合</w:t>
      </w:r>
    </w:p>
    <w:p w:rsidR="00151777" w:rsidRDefault="00C61E8C">
      <w:pPr>
        <w:spacing w:line="400" w:lineRule="exact"/>
        <w:ind w:firstLineChars="200" w:firstLine="480"/>
        <w:rPr>
          <w:rFonts w:ascii="宋体"/>
          <w:sz w:val="24"/>
          <w:szCs w:val="24"/>
        </w:rPr>
      </w:pPr>
      <w:r>
        <w:rPr>
          <w:rFonts w:cs="宋体" w:hint="eastAsia"/>
          <w:kern w:val="0"/>
          <w:sz w:val="24"/>
          <w:szCs w:val="24"/>
        </w:rPr>
        <w:t>注重网络技术、多媒体技术、新媒体技术在</w:t>
      </w:r>
      <w:r>
        <w:rPr>
          <w:rFonts w:ascii="宋体" w:hAnsi="宋体" w:cs="宋体" w:hint="eastAsia"/>
          <w:sz w:val="24"/>
          <w:szCs w:val="24"/>
        </w:rPr>
        <w:t>计算机动漫与游戏制作</w:t>
      </w:r>
      <w:r>
        <w:rPr>
          <w:rFonts w:cs="宋体" w:hint="eastAsia"/>
          <w:kern w:val="0"/>
          <w:sz w:val="24"/>
          <w:szCs w:val="24"/>
        </w:rPr>
        <w:t>专业技能教学中的实际应用，</w:t>
      </w:r>
      <w:r>
        <w:rPr>
          <w:rFonts w:ascii="宋体" w:hAnsi="宋体" w:cs="宋体" w:hint="eastAsia"/>
          <w:sz w:val="24"/>
          <w:szCs w:val="24"/>
        </w:rPr>
        <w:t>开发高质量的教学资源并通过信息化教学资源平台进行交流、学习和资源共享，不断提高技能教学效果。</w:t>
      </w:r>
    </w:p>
    <w:p w:rsidR="00151777" w:rsidRDefault="00C61E8C">
      <w:pPr>
        <w:widowControl/>
        <w:adjustRightInd w:val="0"/>
        <w:snapToGrid w:val="0"/>
        <w:spacing w:line="400" w:lineRule="exact"/>
        <w:ind w:firstLineChars="200" w:firstLine="480"/>
        <w:rPr>
          <w:rFonts w:ascii="楷体" w:eastAsia="楷体" w:hAnsi="楷体" w:cs="楷体"/>
          <w:sz w:val="24"/>
          <w:szCs w:val="24"/>
        </w:rPr>
      </w:pPr>
      <w:r>
        <w:rPr>
          <w:rFonts w:ascii="楷体" w:eastAsia="楷体" w:hAnsi="楷体" w:cs="楷体"/>
          <w:sz w:val="24"/>
          <w:szCs w:val="24"/>
        </w:rPr>
        <w:t>2.</w:t>
      </w:r>
      <w:r>
        <w:rPr>
          <w:rFonts w:ascii="楷体" w:eastAsia="楷体" w:hAnsi="楷体" w:cs="楷体" w:hint="eastAsia"/>
          <w:sz w:val="24"/>
          <w:szCs w:val="24"/>
        </w:rPr>
        <w:t>评价建议</w:t>
      </w:r>
    </w:p>
    <w:p w:rsidR="00151777" w:rsidRDefault="00C61E8C">
      <w:pPr>
        <w:spacing w:line="400" w:lineRule="exact"/>
        <w:ind w:firstLineChars="200" w:firstLine="480"/>
        <w:rPr>
          <w:rFonts w:ascii="宋体"/>
          <w:sz w:val="24"/>
          <w:szCs w:val="24"/>
        </w:rPr>
      </w:pPr>
      <w:r>
        <w:rPr>
          <w:rFonts w:ascii="宋体" w:hAnsi="宋体" w:cs="宋体" w:hint="eastAsia"/>
          <w:sz w:val="24"/>
          <w:szCs w:val="24"/>
        </w:rPr>
        <w:lastRenderedPageBreak/>
        <w:t>（</w:t>
      </w:r>
      <w:r>
        <w:rPr>
          <w:rFonts w:ascii="宋体" w:hAnsi="宋体" w:cs="宋体"/>
          <w:sz w:val="24"/>
          <w:szCs w:val="24"/>
        </w:rPr>
        <w:t>1</w:t>
      </w:r>
      <w:r>
        <w:rPr>
          <w:rFonts w:ascii="宋体" w:hAnsi="宋体" w:cs="宋体" w:hint="eastAsia"/>
          <w:sz w:val="24"/>
          <w:szCs w:val="24"/>
        </w:rPr>
        <w:t>）常规教学评价</w:t>
      </w:r>
    </w:p>
    <w:p w:rsidR="00151777" w:rsidRDefault="00C61E8C">
      <w:pPr>
        <w:spacing w:line="400" w:lineRule="exact"/>
        <w:ind w:firstLineChars="200" w:firstLine="480"/>
        <w:rPr>
          <w:rFonts w:ascii="宋体"/>
          <w:sz w:val="24"/>
          <w:szCs w:val="24"/>
        </w:rPr>
      </w:pPr>
      <w:r>
        <w:rPr>
          <w:rFonts w:ascii="宋体" w:hAnsi="宋体" w:cs="宋体" w:hint="eastAsia"/>
          <w:sz w:val="24"/>
          <w:szCs w:val="24"/>
        </w:rPr>
        <w:t>构建主体多元、内容多元、方式多元的多元化评价体系。按照企业生产现场岗位规范和技术标准，综合考虑职业素养、安全文明操作、企业</w:t>
      </w:r>
      <w:r>
        <w:rPr>
          <w:rFonts w:ascii="宋体" w:hAnsi="宋体" w:cs="宋体"/>
          <w:sz w:val="24"/>
          <w:szCs w:val="24"/>
        </w:rPr>
        <w:t>5S</w:t>
      </w:r>
      <w:r>
        <w:rPr>
          <w:rFonts w:ascii="宋体" w:hAnsi="宋体" w:cs="宋体" w:hint="eastAsia"/>
          <w:sz w:val="24"/>
          <w:szCs w:val="24"/>
        </w:rPr>
        <w:t>管理作为评价要点，制作科学规范的考评表和记录表。</w:t>
      </w:r>
    </w:p>
    <w:p w:rsidR="00151777" w:rsidRDefault="00C61E8C">
      <w:pPr>
        <w:spacing w:line="400" w:lineRule="exact"/>
        <w:ind w:firstLineChars="200" w:firstLine="480"/>
        <w:rPr>
          <w:rFonts w:ascii="宋体"/>
          <w:sz w:val="24"/>
          <w:szCs w:val="24"/>
        </w:rPr>
      </w:pPr>
      <w:r>
        <w:rPr>
          <w:rFonts w:ascii="宋体" w:hAnsi="宋体" w:cs="宋体" w:hint="eastAsia"/>
          <w:sz w:val="24"/>
          <w:szCs w:val="24"/>
        </w:rPr>
        <w:t>常规教学评价主要依据出勤情况、项目任务中的表现（个体和团队）、对完成项目任务所需技能的掌握程度、分析问题和解决问题的能力以及常规项目实训报告的撰写水平等，成绩评定可分为优秀、良好、及格、不及格四个等级，可参照样表</w:t>
      </w:r>
      <w:r>
        <w:rPr>
          <w:rFonts w:ascii="宋体" w:hAnsi="宋体" w:cs="宋体"/>
          <w:sz w:val="24"/>
          <w:szCs w:val="24"/>
        </w:rPr>
        <w:t>2</w:t>
      </w:r>
      <w:r>
        <w:rPr>
          <w:rFonts w:ascii="宋体" w:hAnsi="宋体" w:cs="宋体" w:hint="eastAsia"/>
          <w:sz w:val="24"/>
          <w:szCs w:val="24"/>
        </w:rPr>
        <w:t>。教师可根据具体技能教学内容对学生进行过程性评价，可参照样表</w:t>
      </w:r>
      <w:r>
        <w:rPr>
          <w:rFonts w:ascii="宋体" w:hAnsi="宋体" w:cs="宋体"/>
          <w:sz w:val="24"/>
          <w:szCs w:val="24"/>
        </w:rPr>
        <w:t>3</w:t>
      </w:r>
      <w:r w:rsidR="00DD7C83">
        <w:rPr>
          <w:rFonts w:ascii="宋体" w:hAnsi="宋体" w:cs="宋体" w:hint="eastAsia"/>
          <w:sz w:val="24"/>
          <w:szCs w:val="24"/>
        </w:rPr>
        <w:t>。</w:t>
      </w:r>
    </w:p>
    <w:p w:rsidR="00151777" w:rsidRDefault="00C61E8C">
      <w:pPr>
        <w:spacing w:line="400" w:lineRule="exact"/>
        <w:ind w:firstLine="200"/>
        <w:jc w:val="center"/>
        <w:rPr>
          <w:rFonts w:ascii="宋体"/>
          <w:b/>
          <w:sz w:val="20"/>
          <w:szCs w:val="20"/>
        </w:rPr>
      </w:pPr>
      <w:r>
        <w:rPr>
          <w:rFonts w:ascii="宋体" w:hAnsi="宋体" w:cs="宋体" w:hint="eastAsia"/>
          <w:b/>
          <w:sz w:val="20"/>
          <w:szCs w:val="20"/>
        </w:rPr>
        <w:t>表</w:t>
      </w:r>
      <w:r>
        <w:rPr>
          <w:rFonts w:ascii="宋体" w:hAnsi="宋体" w:cs="宋体"/>
          <w:b/>
          <w:sz w:val="20"/>
          <w:szCs w:val="20"/>
        </w:rPr>
        <w:t>2</w:t>
      </w:r>
      <w:r w:rsidR="00DD7C83">
        <w:rPr>
          <w:rFonts w:ascii="宋体" w:hAnsi="宋体" w:cs="宋体" w:hint="eastAsia"/>
          <w:b/>
          <w:sz w:val="20"/>
          <w:szCs w:val="20"/>
        </w:rPr>
        <w:t xml:space="preserve">  </w:t>
      </w:r>
      <w:r>
        <w:rPr>
          <w:rFonts w:ascii="宋体" w:hAnsi="宋体" w:cs="宋体"/>
          <w:b/>
          <w:sz w:val="20"/>
          <w:szCs w:val="20"/>
        </w:rPr>
        <w:t xml:space="preserve"> </w:t>
      </w:r>
      <w:r>
        <w:rPr>
          <w:rFonts w:ascii="Arial" w:hAnsi="Arial" w:cs="宋体" w:hint="eastAsia"/>
          <w:b/>
          <w:sz w:val="20"/>
          <w:szCs w:val="20"/>
        </w:rPr>
        <w:t>素描</w:t>
      </w:r>
      <w:r>
        <w:rPr>
          <w:rFonts w:ascii="宋体" w:hAnsi="宋体" w:cs="宋体" w:hint="eastAsia"/>
          <w:b/>
          <w:sz w:val="20"/>
          <w:szCs w:val="20"/>
        </w:rPr>
        <w:t>项目成绩等第表</w:t>
      </w:r>
    </w:p>
    <w:tbl>
      <w:tblPr>
        <w:tblW w:w="8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76"/>
        <w:gridCol w:w="1559"/>
        <w:gridCol w:w="709"/>
        <w:gridCol w:w="1985"/>
        <w:gridCol w:w="1275"/>
        <w:gridCol w:w="709"/>
      </w:tblGrid>
      <w:tr w:rsidR="00151777">
        <w:trPr>
          <w:trHeight w:val="20"/>
          <w:jc w:val="center"/>
        </w:trPr>
        <w:tc>
          <w:tcPr>
            <w:tcW w:w="675" w:type="dxa"/>
            <w:vAlign w:val="center"/>
          </w:tcPr>
          <w:p w:rsidR="00151777" w:rsidRDefault="00C61E8C">
            <w:pPr>
              <w:jc w:val="center"/>
              <w:rPr>
                <w:rFonts w:ascii="宋体"/>
                <w:b/>
                <w:kern w:val="0"/>
                <w:sz w:val="20"/>
                <w:szCs w:val="20"/>
              </w:rPr>
            </w:pPr>
            <w:r>
              <w:rPr>
                <w:rFonts w:ascii="宋体" w:hAnsi="宋体" w:cs="宋体" w:hint="eastAsia"/>
                <w:b/>
                <w:kern w:val="0"/>
                <w:sz w:val="20"/>
                <w:szCs w:val="20"/>
              </w:rPr>
              <w:t>序号</w:t>
            </w:r>
          </w:p>
        </w:tc>
        <w:tc>
          <w:tcPr>
            <w:tcW w:w="1276" w:type="dxa"/>
            <w:vAlign w:val="center"/>
          </w:tcPr>
          <w:p w:rsidR="00151777" w:rsidRDefault="00C61E8C">
            <w:pPr>
              <w:jc w:val="center"/>
              <w:rPr>
                <w:rFonts w:ascii="宋体"/>
                <w:b/>
                <w:kern w:val="0"/>
                <w:sz w:val="20"/>
                <w:szCs w:val="20"/>
              </w:rPr>
            </w:pPr>
            <w:r>
              <w:rPr>
                <w:rFonts w:ascii="宋体" w:hAnsi="宋体" w:cs="宋体" w:hint="eastAsia"/>
                <w:b/>
                <w:kern w:val="0"/>
                <w:sz w:val="20"/>
                <w:szCs w:val="20"/>
              </w:rPr>
              <w:t>考核内容</w:t>
            </w:r>
          </w:p>
        </w:tc>
        <w:tc>
          <w:tcPr>
            <w:tcW w:w="1559" w:type="dxa"/>
            <w:vAlign w:val="center"/>
          </w:tcPr>
          <w:p w:rsidR="00151777" w:rsidRDefault="00C61E8C">
            <w:pPr>
              <w:jc w:val="center"/>
              <w:rPr>
                <w:rFonts w:ascii="宋体"/>
                <w:b/>
                <w:kern w:val="0"/>
                <w:sz w:val="20"/>
                <w:szCs w:val="20"/>
              </w:rPr>
            </w:pPr>
            <w:r>
              <w:rPr>
                <w:rFonts w:ascii="宋体" w:hAnsi="宋体" w:cs="宋体" w:hint="eastAsia"/>
                <w:b/>
                <w:kern w:val="0"/>
                <w:sz w:val="20"/>
                <w:szCs w:val="20"/>
              </w:rPr>
              <w:t>考核要点</w:t>
            </w:r>
          </w:p>
        </w:tc>
        <w:tc>
          <w:tcPr>
            <w:tcW w:w="709" w:type="dxa"/>
          </w:tcPr>
          <w:p w:rsidR="00151777" w:rsidRDefault="00C61E8C">
            <w:pPr>
              <w:jc w:val="center"/>
              <w:rPr>
                <w:rFonts w:ascii="宋体"/>
                <w:b/>
                <w:kern w:val="0"/>
                <w:sz w:val="20"/>
                <w:szCs w:val="20"/>
              </w:rPr>
            </w:pPr>
            <w:r>
              <w:rPr>
                <w:rFonts w:ascii="宋体" w:hAnsi="宋体" w:cs="宋体" w:hint="eastAsia"/>
                <w:b/>
                <w:kern w:val="0"/>
                <w:sz w:val="20"/>
                <w:szCs w:val="20"/>
              </w:rPr>
              <w:t>分值</w:t>
            </w:r>
          </w:p>
        </w:tc>
        <w:tc>
          <w:tcPr>
            <w:tcW w:w="1985" w:type="dxa"/>
          </w:tcPr>
          <w:p w:rsidR="00151777" w:rsidRDefault="00C61E8C">
            <w:pPr>
              <w:jc w:val="center"/>
              <w:rPr>
                <w:rFonts w:ascii="宋体"/>
                <w:b/>
                <w:kern w:val="0"/>
                <w:sz w:val="20"/>
                <w:szCs w:val="20"/>
              </w:rPr>
            </w:pPr>
            <w:r>
              <w:rPr>
                <w:rFonts w:ascii="宋体" w:hAnsi="宋体" w:cs="宋体" w:hint="eastAsia"/>
                <w:b/>
                <w:kern w:val="0"/>
                <w:sz w:val="20"/>
                <w:szCs w:val="20"/>
              </w:rPr>
              <w:t>评分标准</w:t>
            </w:r>
          </w:p>
        </w:tc>
        <w:tc>
          <w:tcPr>
            <w:tcW w:w="1275" w:type="dxa"/>
          </w:tcPr>
          <w:p w:rsidR="00151777" w:rsidRDefault="00C61E8C">
            <w:pPr>
              <w:jc w:val="center"/>
              <w:rPr>
                <w:rFonts w:ascii="宋体"/>
                <w:b/>
                <w:kern w:val="0"/>
                <w:sz w:val="20"/>
                <w:szCs w:val="20"/>
              </w:rPr>
            </w:pPr>
            <w:r>
              <w:rPr>
                <w:rFonts w:ascii="宋体" w:hAnsi="宋体" w:cs="宋体" w:hint="eastAsia"/>
                <w:b/>
                <w:kern w:val="0"/>
                <w:sz w:val="20"/>
                <w:szCs w:val="20"/>
              </w:rPr>
              <w:t>掌握程度</w:t>
            </w:r>
          </w:p>
        </w:tc>
        <w:tc>
          <w:tcPr>
            <w:tcW w:w="709" w:type="dxa"/>
          </w:tcPr>
          <w:p w:rsidR="00151777" w:rsidRDefault="00C61E8C">
            <w:pPr>
              <w:jc w:val="center"/>
              <w:rPr>
                <w:rFonts w:ascii="宋体"/>
                <w:b/>
                <w:kern w:val="0"/>
                <w:sz w:val="20"/>
                <w:szCs w:val="20"/>
              </w:rPr>
            </w:pPr>
            <w:r>
              <w:rPr>
                <w:rFonts w:ascii="宋体" w:hAnsi="宋体" w:cs="宋体" w:hint="eastAsia"/>
                <w:b/>
                <w:kern w:val="0"/>
                <w:sz w:val="20"/>
                <w:szCs w:val="20"/>
              </w:rPr>
              <w:t>等第</w:t>
            </w:r>
          </w:p>
        </w:tc>
      </w:tr>
      <w:tr w:rsidR="00151777">
        <w:trPr>
          <w:trHeight w:val="20"/>
          <w:jc w:val="center"/>
        </w:trPr>
        <w:tc>
          <w:tcPr>
            <w:tcW w:w="675" w:type="dxa"/>
            <w:vAlign w:val="center"/>
          </w:tcPr>
          <w:p w:rsidR="00151777" w:rsidRDefault="00C61E8C">
            <w:pPr>
              <w:jc w:val="center"/>
              <w:rPr>
                <w:rFonts w:ascii="宋体"/>
                <w:kern w:val="0"/>
                <w:sz w:val="20"/>
                <w:szCs w:val="20"/>
              </w:rPr>
            </w:pPr>
            <w:r>
              <w:rPr>
                <w:rFonts w:ascii="宋体" w:hAnsi="宋体" w:cs="宋体"/>
                <w:kern w:val="0"/>
                <w:sz w:val="20"/>
                <w:szCs w:val="20"/>
              </w:rPr>
              <w:t>1</w:t>
            </w:r>
          </w:p>
        </w:tc>
        <w:tc>
          <w:tcPr>
            <w:tcW w:w="1276" w:type="dxa"/>
            <w:vAlign w:val="center"/>
          </w:tcPr>
          <w:p w:rsidR="00151777" w:rsidRDefault="00151777">
            <w:pPr>
              <w:jc w:val="center"/>
              <w:rPr>
                <w:rFonts w:ascii="宋体"/>
                <w:kern w:val="0"/>
                <w:sz w:val="20"/>
                <w:szCs w:val="20"/>
              </w:rPr>
            </w:pPr>
          </w:p>
        </w:tc>
        <w:tc>
          <w:tcPr>
            <w:tcW w:w="1559" w:type="dxa"/>
            <w:vAlign w:val="center"/>
          </w:tcPr>
          <w:p w:rsidR="00151777" w:rsidRDefault="00151777">
            <w:pPr>
              <w:rPr>
                <w:rFonts w:ascii="宋体"/>
                <w:kern w:val="0"/>
                <w:sz w:val="20"/>
                <w:szCs w:val="20"/>
              </w:rPr>
            </w:pPr>
          </w:p>
        </w:tc>
        <w:tc>
          <w:tcPr>
            <w:tcW w:w="709" w:type="dxa"/>
            <w:vAlign w:val="center"/>
          </w:tcPr>
          <w:p w:rsidR="00151777" w:rsidRDefault="00151777">
            <w:pPr>
              <w:jc w:val="center"/>
              <w:rPr>
                <w:rFonts w:ascii="宋体"/>
                <w:kern w:val="0"/>
                <w:sz w:val="20"/>
                <w:szCs w:val="20"/>
              </w:rPr>
            </w:pPr>
          </w:p>
        </w:tc>
        <w:tc>
          <w:tcPr>
            <w:tcW w:w="1985" w:type="dxa"/>
            <w:tcBorders>
              <w:top w:val="nil"/>
            </w:tcBorders>
          </w:tcPr>
          <w:p w:rsidR="00151777" w:rsidRDefault="00151777">
            <w:pPr>
              <w:rPr>
                <w:rFonts w:ascii="宋体"/>
                <w:kern w:val="0"/>
                <w:sz w:val="20"/>
                <w:szCs w:val="20"/>
              </w:rPr>
            </w:pPr>
          </w:p>
        </w:tc>
        <w:tc>
          <w:tcPr>
            <w:tcW w:w="1275" w:type="dxa"/>
          </w:tcPr>
          <w:p w:rsidR="00151777" w:rsidRDefault="00151777">
            <w:pPr>
              <w:rPr>
                <w:rFonts w:ascii="宋体"/>
                <w:kern w:val="0"/>
                <w:sz w:val="20"/>
                <w:szCs w:val="20"/>
              </w:rPr>
            </w:pPr>
          </w:p>
        </w:tc>
        <w:tc>
          <w:tcPr>
            <w:tcW w:w="709" w:type="dxa"/>
          </w:tcPr>
          <w:p w:rsidR="00151777" w:rsidRDefault="00151777">
            <w:pPr>
              <w:rPr>
                <w:rFonts w:ascii="宋体"/>
                <w:kern w:val="0"/>
                <w:sz w:val="20"/>
                <w:szCs w:val="20"/>
              </w:rPr>
            </w:pPr>
          </w:p>
        </w:tc>
      </w:tr>
      <w:tr w:rsidR="00151777">
        <w:trPr>
          <w:trHeight w:val="20"/>
          <w:jc w:val="center"/>
        </w:trPr>
        <w:tc>
          <w:tcPr>
            <w:tcW w:w="675" w:type="dxa"/>
            <w:vAlign w:val="center"/>
          </w:tcPr>
          <w:p w:rsidR="00151777" w:rsidRDefault="00C61E8C">
            <w:pPr>
              <w:jc w:val="center"/>
              <w:rPr>
                <w:rFonts w:ascii="宋体"/>
                <w:kern w:val="0"/>
                <w:sz w:val="20"/>
                <w:szCs w:val="20"/>
              </w:rPr>
            </w:pPr>
            <w:r>
              <w:rPr>
                <w:rFonts w:ascii="宋体" w:hAnsi="宋体" w:cs="宋体"/>
                <w:kern w:val="0"/>
                <w:sz w:val="20"/>
                <w:szCs w:val="20"/>
              </w:rPr>
              <w:t>2</w:t>
            </w:r>
          </w:p>
        </w:tc>
        <w:tc>
          <w:tcPr>
            <w:tcW w:w="1276" w:type="dxa"/>
            <w:vAlign w:val="center"/>
          </w:tcPr>
          <w:p w:rsidR="00151777" w:rsidRDefault="00151777">
            <w:pPr>
              <w:jc w:val="center"/>
              <w:rPr>
                <w:rFonts w:ascii="宋体"/>
                <w:kern w:val="0"/>
                <w:sz w:val="20"/>
                <w:szCs w:val="20"/>
              </w:rPr>
            </w:pPr>
          </w:p>
        </w:tc>
        <w:tc>
          <w:tcPr>
            <w:tcW w:w="1559" w:type="dxa"/>
            <w:vAlign w:val="center"/>
          </w:tcPr>
          <w:p w:rsidR="00151777" w:rsidRDefault="00151777">
            <w:pPr>
              <w:rPr>
                <w:rFonts w:ascii="宋体"/>
                <w:kern w:val="0"/>
                <w:sz w:val="20"/>
                <w:szCs w:val="20"/>
              </w:rPr>
            </w:pPr>
          </w:p>
        </w:tc>
        <w:tc>
          <w:tcPr>
            <w:tcW w:w="709" w:type="dxa"/>
            <w:vAlign w:val="center"/>
          </w:tcPr>
          <w:p w:rsidR="00151777" w:rsidRDefault="00151777">
            <w:pPr>
              <w:jc w:val="center"/>
              <w:rPr>
                <w:rFonts w:ascii="宋体"/>
                <w:kern w:val="0"/>
                <w:sz w:val="20"/>
                <w:szCs w:val="20"/>
              </w:rPr>
            </w:pPr>
          </w:p>
        </w:tc>
        <w:tc>
          <w:tcPr>
            <w:tcW w:w="1985" w:type="dxa"/>
          </w:tcPr>
          <w:p w:rsidR="00151777" w:rsidRDefault="00151777">
            <w:pPr>
              <w:rPr>
                <w:rFonts w:ascii="宋体"/>
                <w:kern w:val="0"/>
                <w:sz w:val="20"/>
                <w:szCs w:val="20"/>
              </w:rPr>
            </w:pPr>
          </w:p>
        </w:tc>
        <w:tc>
          <w:tcPr>
            <w:tcW w:w="1275" w:type="dxa"/>
          </w:tcPr>
          <w:p w:rsidR="00151777" w:rsidRDefault="00151777">
            <w:pPr>
              <w:rPr>
                <w:rFonts w:ascii="宋体"/>
                <w:kern w:val="0"/>
                <w:sz w:val="20"/>
                <w:szCs w:val="20"/>
              </w:rPr>
            </w:pPr>
          </w:p>
        </w:tc>
        <w:tc>
          <w:tcPr>
            <w:tcW w:w="709" w:type="dxa"/>
          </w:tcPr>
          <w:p w:rsidR="00151777" w:rsidRDefault="00151777">
            <w:pPr>
              <w:rPr>
                <w:rFonts w:ascii="宋体"/>
                <w:kern w:val="0"/>
                <w:sz w:val="20"/>
                <w:szCs w:val="20"/>
              </w:rPr>
            </w:pPr>
          </w:p>
        </w:tc>
      </w:tr>
      <w:tr w:rsidR="00151777">
        <w:trPr>
          <w:trHeight w:val="20"/>
          <w:jc w:val="center"/>
        </w:trPr>
        <w:tc>
          <w:tcPr>
            <w:tcW w:w="675" w:type="dxa"/>
            <w:vAlign w:val="center"/>
          </w:tcPr>
          <w:p w:rsidR="00151777" w:rsidRDefault="00C61E8C">
            <w:pPr>
              <w:jc w:val="center"/>
              <w:rPr>
                <w:rFonts w:ascii="宋体"/>
                <w:kern w:val="0"/>
                <w:sz w:val="20"/>
                <w:szCs w:val="20"/>
              </w:rPr>
            </w:pPr>
            <w:r>
              <w:rPr>
                <w:rFonts w:ascii="宋体" w:hAnsi="宋体" w:cs="宋体"/>
                <w:kern w:val="0"/>
                <w:sz w:val="20"/>
                <w:szCs w:val="20"/>
              </w:rPr>
              <w:t>3</w:t>
            </w:r>
          </w:p>
        </w:tc>
        <w:tc>
          <w:tcPr>
            <w:tcW w:w="1276" w:type="dxa"/>
            <w:vAlign w:val="center"/>
          </w:tcPr>
          <w:p w:rsidR="00151777" w:rsidRDefault="00151777">
            <w:pPr>
              <w:jc w:val="center"/>
              <w:rPr>
                <w:rFonts w:ascii="宋体"/>
                <w:kern w:val="0"/>
                <w:sz w:val="20"/>
                <w:szCs w:val="20"/>
              </w:rPr>
            </w:pPr>
          </w:p>
        </w:tc>
        <w:tc>
          <w:tcPr>
            <w:tcW w:w="1559" w:type="dxa"/>
            <w:vAlign w:val="center"/>
          </w:tcPr>
          <w:p w:rsidR="00151777" w:rsidRDefault="00151777">
            <w:pPr>
              <w:rPr>
                <w:rFonts w:ascii="宋体"/>
                <w:kern w:val="0"/>
                <w:sz w:val="20"/>
                <w:szCs w:val="20"/>
              </w:rPr>
            </w:pPr>
          </w:p>
        </w:tc>
        <w:tc>
          <w:tcPr>
            <w:tcW w:w="709" w:type="dxa"/>
            <w:vAlign w:val="center"/>
          </w:tcPr>
          <w:p w:rsidR="00151777" w:rsidRDefault="00151777">
            <w:pPr>
              <w:jc w:val="center"/>
              <w:rPr>
                <w:rFonts w:ascii="宋体"/>
                <w:kern w:val="0"/>
                <w:sz w:val="20"/>
                <w:szCs w:val="20"/>
              </w:rPr>
            </w:pPr>
          </w:p>
        </w:tc>
        <w:tc>
          <w:tcPr>
            <w:tcW w:w="1985" w:type="dxa"/>
          </w:tcPr>
          <w:p w:rsidR="00151777" w:rsidRDefault="00151777">
            <w:pPr>
              <w:rPr>
                <w:rFonts w:ascii="宋体"/>
                <w:kern w:val="0"/>
                <w:sz w:val="20"/>
                <w:szCs w:val="20"/>
              </w:rPr>
            </w:pPr>
          </w:p>
        </w:tc>
        <w:tc>
          <w:tcPr>
            <w:tcW w:w="1275" w:type="dxa"/>
          </w:tcPr>
          <w:p w:rsidR="00151777" w:rsidRDefault="00151777">
            <w:pPr>
              <w:rPr>
                <w:rFonts w:ascii="宋体"/>
                <w:kern w:val="0"/>
                <w:sz w:val="20"/>
                <w:szCs w:val="20"/>
              </w:rPr>
            </w:pPr>
          </w:p>
        </w:tc>
        <w:tc>
          <w:tcPr>
            <w:tcW w:w="709" w:type="dxa"/>
          </w:tcPr>
          <w:p w:rsidR="00151777" w:rsidRDefault="00151777">
            <w:pPr>
              <w:rPr>
                <w:rFonts w:ascii="宋体"/>
                <w:kern w:val="0"/>
                <w:sz w:val="20"/>
                <w:szCs w:val="20"/>
              </w:rPr>
            </w:pPr>
          </w:p>
        </w:tc>
      </w:tr>
      <w:tr w:rsidR="00151777">
        <w:trPr>
          <w:trHeight w:val="20"/>
          <w:jc w:val="center"/>
        </w:trPr>
        <w:tc>
          <w:tcPr>
            <w:tcW w:w="675" w:type="dxa"/>
            <w:vAlign w:val="center"/>
          </w:tcPr>
          <w:p w:rsidR="00151777" w:rsidRDefault="00C61E8C">
            <w:pPr>
              <w:jc w:val="center"/>
              <w:rPr>
                <w:rFonts w:ascii="宋体"/>
                <w:kern w:val="0"/>
                <w:sz w:val="20"/>
                <w:szCs w:val="20"/>
              </w:rPr>
            </w:pPr>
            <w:r>
              <w:rPr>
                <w:rFonts w:ascii="宋体" w:hAnsi="宋体" w:cs="宋体" w:hint="eastAsia"/>
                <w:kern w:val="0"/>
                <w:sz w:val="20"/>
                <w:szCs w:val="20"/>
              </w:rPr>
              <w:t>……</w:t>
            </w:r>
          </w:p>
        </w:tc>
        <w:tc>
          <w:tcPr>
            <w:tcW w:w="1276" w:type="dxa"/>
            <w:vAlign w:val="center"/>
          </w:tcPr>
          <w:p w:rsidR="00151777" w:rsidRDefault="00151777">
            <w:pPr>
              <w:jc w:val="center"/>
              <w:rPr>
                <w:rFonts w:ascii="宋体"/>
                <w:kern w:val="0"/>
                <w:sz w:val="20"/>
                <w:szCs w:val="20"/>
              </w:rPr>
            </w:pPr>
          </w:p>
        </w:tc>
        <w:tc>
          <w:tcPr>
            <w:tcW w:w="1559" w:type="dxa"/>
            <w:vAlign w:val="center"/>
          </w:tcPr>
          <w:p w:rsidR="00151777" w:rsidRDefault="00151777">
            <w:pPr>
              <w:rPr>
                <w:rFonts w:ascii="宋体"/>
                <w:kern w:val="0"/>
                <w:sz w:val="20"/>
                <w:szCs w:val="20"/>
              </w:rPr>
            </w:pPr>
          </w:p>
        </w:tc>
        <w:tc>
          <w:tcPr>
            <w:tcW w:w="709" w:type="dxa"/>
            <w:vAlign w:val="center"/>
          </w:tcPr>
          <w:p w:rsidR="00151777" w:rsidRDefault="00151777">
            <w:pPr>
              <w:jc w:val="center"/>
              <w:rPr>
                <w:rFonts w:ascii="宋体"/>
                <w:kern w:val="0"/>
                <w:sz w:val="20"/>
                <w:szCs w:val="20"/>
              </w:rPr>
            </w:pPr>
          </w:p>
        </w:tc>
        <w:tc>
          <w:tcPr>
            <w:tcW w:w="1985" w:type="dxa"/>
          </w:tcPr>
          <w:p w:rsidR="00151777" w:rsidRDefault="00151777">
            <w:pPr>
              <w:rPr>
                <w:rFonts w:ascii="宋体"/>
                <w:kern w:val="0"/>
                <w:sz w:val="20"/>
                <w:szCs w:val="20"/>
              </w:rPr>
            </w:pPr>
          </w:p>
        </w:tc>
        <w:tc>
          <w:tcPr>
            <w:tcW w:w="1275" w:type="dxa"/>
          </w:tcPr>
          <w:p w:rsidR="00151777" w:rsidRDefault="00151777">
            <w:pPr>
              <w:rPr>
                <w:rFonts w:ascii="宋体"/>
                <w:kern w:val="0"/>
                <w:sz w:val="20"/>
                <w:szCs w:val="20"/>
              </w:rPr>
            </w:pPr>
          </w:p>
        </w:tc>
        <w:tc>
          <w:tcPr>
            <w:tcW w:w="709" w:type="dxa"/>
          </w:tcPr>
          <w:p w:rsidR="00151777" w:rsidRDefault="00151777">
            <w:pPr>
              <w:rPr>
                <w:rFonts w:ascii="宋体"/>
                <w:kern w:val="0"/>
                <w:sz w:val="20"/>
                <w:szCs w:val="20"/>
              </w:rPr>
            </w:pPr>
          </w:p>
        </w:tc>
      </w:tr>
      <w:tr w:rsidR="00151777">
        <w:trPr>
          <w:trHeight w:val="20"/>
          <w:jc w:val="center"/>
        </w:trPr>
        <w:tc>
          <w:tcPr>
            <w:tcW w:w="675" w:type="dxa"/>
            <w:vAlign w:val="center"/>
          </w:tcPr>
          <w:p w:rsidR="00151777" w:rsidRDefault="00C61E8C">
            <w:pPr>
              <w:jc w:val="center"/>
              <w:rPr>
                <w:rFonts w:ascii="宋体"/>
                <w:kern w:val="0"/>
                <w:sz w:val="20"/>
                <w:szCs w:val="20"/>
              </w:rPr>
            </w:pPr>
            <w:r>
              <w:rPr>
                <w:rFonts w:ascii="宋体" w:hAnsi="宋体" w:cs="宋体" w:hint="eastAsia"/>
                <w:kern w:val="0"/>
                <w:sz w:val="20"/>
                <w:szCs w:val="20"/>
              </w:rPr>
              <w:t>合计</w:t>
            </w:r>
          </w:p>
        </w:tc>
        <w:tc>
          <w:tcPr>
            <w:tcW w:w="1276" w:type="dxa"/>
            <w:vAlign w:val="center"/>
          </w:tcPr>
          <w:p w:rsidR="00151777" w:rsidRDefault="00151777">
            <w:pPr>
              <w:jc w:val="center"/>
              <w:rPr>
                <w:rFonts w:ascii="宋体"/>
                <w:kern w:val="0"/>
                <w:sz w:val="20"/>
                <w:szCs w:val="20"/>
              </w:rPr>
            </w:pPr>
          </w:p>
        </w:tc>
        <w:tc>
          <w:tcPr>
            <w:tcW w:w="1559" w:type="dxa"/>
            <w:vAlign w:val="center"/>
          </w:tcPr>
          <w:p w:rsidR="00151777" w:rsidRDefault="00151777">
            <w:pPr>
              <w:jc w:val="center"/>
              <w:rPr>
                <w:rFonts w:ascii="宋体"/>
                <w:kern w:val="0"/>
                <w:sz w:val="20"/>
                <w:szCs w:val="20"/>
              </w:rPr>
            </w:pPr>
          </w:p>
        </w:tc>
        <w:tc>
          <w:tcPr>
            <w:tcW w:w="709" w:type="dxa"/>
            <w:vAlign w:val="center"/>
          </w:tcPr>
          <w:p w:rsidR="00151777" w:rsidRDefault="00151777">
            <w:pPr>
              <w:jc w:val="center"/>
              <w:rPr>
                <w:rFonts w:ascii="宋体"/>
                <w:kern w:val="0"/>
                <w:sz w:val="20"/>
                <w:szCs w:val="20"/>
              </w:rPr>
            </w:pPr>
          </w:p>
        </w:tc>
        <w:tc>
          <w:tcPr>
            <w:tcW w:w="1985" w:type="dxa"/>
            <w:vAlign w:val="center"/>
          </w:tcPr>
          <w:p w:rsidR="00151777" w:rsidRDefault="00151777">
            <w:pPr>
              <w:jc w:val="center"/>
              <w:rPr>
                <w:rFonts w:ascii="宋体"/>
                <w:kern w:val="0"/>
                <w:sz w:val="20"/>
                <w:szCs w:val="20"/>
              </w:rPr>
            </w:pPr>
          </w:p>
        </w:tc>
        <w:tc>
          <w:tcPr>
            <w:tcW w:w="1275" w:type="dxa"/>
          </w:tcPr>
          <w:p w:rsidR="00151777" w:rsidRDefault="00151777">
            <w:pPr>
              <w:rPr>
                <w:rFonts w:ascii="宋体"/>
                <w:kern w:val="0"/>
                <w:sz w:val="20"/>
                <w:szCs w:val="20"/>
              </w:rPr>
            </w:pPr>
          </w:p>
        </w:tc>
        <w:tc>
          <w:tcPr>
            <w:tcW w:w="709" w:type="dxa"/>
            <w:vAlign w:val="center"/>
          </w:tcPr>
          <w:p w:rsidR="00151777" w:rsidRDefault="00151777">
            <w:pPr>
              <w:rPr>
                <w:rFonts w:ascii="宋体"/>
                <w:kern w:val="0"/>
                <w:sz w:val="20"/>
                <w:szCs w:val="20"/>
              </w:rPr>
            </w:pPr>
          </w:p>
        </w:tc>
      </w:tr>
    </w:tbl>
    <w:p w:rsidR="00151777" w:rsidRDefault="00C61E8C">
      <w:pPr>
        <w:spacing w:line="400" w:lineRule="exact"/>
        <w:ind w:firstLineChars="200" w:firstLine="480"/>
        <w:rPr>
          <w:rFonts w:ascii="宋体" w:hAnsi="宋体" w:cs="宋体"/>
          <w:sz w:val="24"/>
          <w:szCs w:val="24"/>
        </w:rPr>
      </w:pPr>
      <w:r>
        <w:rPr>
          <w:rFonts w:ascii="宋体" w:hAnsi="宋体" w:cs="宋体" w:hint="eastAsia"/>
          <w:sz w:val="24"/>
          <w:szCs w:val="24"/>
        </w:rPr>
        <w:t>作品质量评分标准可包括透视效果、明暗关系、构图关系、空间关系、整体效果等各个评价指标。</w:t>
      </w:r>
    </w:p>
    <w:p w:rsidR="00151777" w:rsidRDefault="00C61E8C">
      <w:pPr>
        <w:spacing w:line="400" w:lineRule="exact"/>
        <w:jc w:val="center"/>
        <w:rPr>
          <w:rFonts w:ascii="宋体"/>
          <w:b/>
          <w:sz w:val="20"/>
          <w:szCs w:val="20"/>
        </w:rPr>
      </w:pPr>
      <w:r>
        <w:rPr>
          <w:rFonts w:ascii="宋体" w:hAnsi="宋体" w:cs="宋体" w:hint="eastAsia"/>
          <w:b/>
          <w:sz w:val="20"/>
          <w:szCs w:val="20"/>
        </w:rPr>
        <w:t>表</w:t>
      </w:r>
      <w:r>
        <w:rPr>
          <w:rFonts w:ascii="宋体" w:hAnsi="宋体" w:cs="宋体"/>
          <w:b/>
          <w:sz w:val="20"/>
          <w:szCs w:val="20"/>
        </w:rPr>
        <w:t>3</w:t>
      </w:r>
      <w:r w:rsidR="00DD7C83">
        <w:rPr>
          <w:rFonts w:ascii="宋体" w:hAnsi="宋体" w:cs="宋体" w:hint="eastAsia"/>
          <w:b/>
          <w:sz w:val="20"/>
          <w:szCs w:val="20"/>
        </w:rPr>
        <w:t xml:space="preserve">  </w:t>
      </w:r>
      <w:r>
        <w:rPr>
          <w:rFonts w:ascii="Arial" w:hAnsi="Arial" w:cs="宋体" w:hint="eastAsia"/>
          <w:b/>
          <w:sz w:val="20"/>
          <w:szCs w:val="20"/>
        </w:rPr>
        <w:t>图形图像处理</w:t>
      </w:r>
      <w:r>
        <w:rPr>
          <w:rFonts w:ascii="宋体" w:hAnsi="宋体" w:cs="宋体" w:hint="eastAsia"/>
          <w:b/>
          <w:sz w:val="20"/>
          <w:szCs w:val="20"/>
        </w:rPr>
        <w:t>项目成绩等第考核表</w:t>
      </w:r>
    </w:p>
    <w:tbl>
      <w:tblPr>
        <w:tblW w:w="8168" w:type="dxa"/>
        <w:jc w:val="center"/>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5"/>
        <w:gridCol w:w="851"/>
        <w:gridCol w:w="1134"/>
        <w:gridCol w:w="1527"/>
        <w:gridCol w:w="1134"/>
        <w:gridCol w:w="1145"/>
        <w:gridCol w:w="710"/>
        <w:gridCol w:w="712"/>
      </w:tblGrid>
      <w:tr w:rsidR="00151777" w:rsidTr="00DD7C83">
        <w:trPr>
          <w:trHeight w:val="20"/>
          <w:jc w:val="center"/>
        </w:trPr>
        <w:tc>
          <w:tcPr>
            <w:tcW w:w="955" w:type="dxa"/>
            <w:tcBorders>
              <w:right w:val="single" w:sz="4" w:space="0" w:color="auto"/>
            </w:tcBorders>
            <w:vAlign w:val="center"/>
          </w:tcPr>
          <w:p w:rsidR="00151777" w:rsidRDefault="00C61E8C">
            <w:pPr>
              <w:jc w:val="center"/>
              <w:rPr>
                <w:rFonts w:ascii="宋体" w:hAnsi="宋体"/>
                <w:b/>
                <w:kern w:val="0"/>
                <w:sz w:val="20"/>
                <w:szCs w:val="20"/>
              </w:rPr>
            </w:pPr>
            <w:r>
              <w:rPr>
                <w:rFonts w:ascii="宋体" w:hAnsi="宋体" w:cs="宋体" w:hint="eastAsia"/>
                <w:b/>
                <w:kern w:val="0"/>
                <w:sz w:val="20"/>
                <w:szCs w:val="20"/>
              </w:rPr>
              <w:t>技能学习领域</w:t>
            </w:r>
          </w:p>
        </w:tc>
        <w:tc>
          <w:tcPr>
            <w:tcW w:w="851" w:type="dxa"/>
            <w:tcBorders>
              <w:left w:val="single" w:sz="4" w:space="0" w:color="auto"/>
              <w:right w:val="single" w:sz="4" w:space="0" w:color="auto"/>
            </w:tcBorders>
            <w:vAlign w:val="center"/>
          </w:tcPr>
          <w:p w:rsidR="00151777" w:rsidRDefault="00C61E8C">
            <w:pPr>
              <w:jc w:val="center"/>
              <w:rPr>
                <w:rFonts w:ascii="宋体" w:hAnsi="宋体"/>
                <w:b/>
                <w:kern w:val="0"/>
                <w:sz w:val="20"/>
                <w:szCs w:val="20"/>
              </w:rPr>
            </w:pPr>
            <w:r>
              <w:rPr>
                <w:rFonts w:ascii="宋体" w:hAnsi="宋体" w:cs="宋体" w:hint="eastAsia"/>
                <w:b/>
                <w:kern w:val="0"/>
                <w:sz w:val="20"/>
                <w:szCs w:val="20"/>
              </w:rPr>
              <w:t>教学</w:t>
            </w:r>
          </w:p>
          <w:p w:rsidR="00151777" w:rsidRDefault="00C61E8C">
            <w:pPr>
              <w:jc w:val="center"/>
              <w:rPr>
                <w:rFonts w:ascii="宋体" w:hAnsi="宋体"/>
                <w:b/>
                <w:kern w:val="0"/>
                <w:sz w:val="20"/>
                <w:szCs w:val="20"/>
              </w:rPr>
            </w:pPr>
            <w:r>
              <w:rPr>
                <w:rFonts w:ascii="宋体" w:hAnsi="宋体" w:cs="宋体" w:hint="eastAsia"/>
                <w:b/>
                <w:kern w:val="0"/>
                <w:sz w:val="20"/>
                <w:szCs w:val="20"/>
              </w:rPr>
              <w:t>内容</w:t>
            </w:r>
          </w:p>
        </w:tc>
        <w:tc>
          <w:tcPr>
            <w:tcW w:w="1134" w:type="dxa"/>
            <w:tcBorders>
              <w:left w:val="single" w:sz="4" w:space="0" w:color="auto"/>
            </w:tcBorders>
            <w:vAlign w:val="center"/>
          </w:tcPr>
          <w:p w:rsidR="00151777" w:rsidRDefault="00C61E8C">
            <w:pPr>
              <w:jc w:val="center"/>
              <w:rPr>
                <w:rFonts w:ascii="宋体" w:hAnsi="宋体"/>
                <w:b/>
                <w:kern w:val="0"/>
                <w:sz w:val="20"/>
                <w:szCs w:val="20"/>
              </w:rPr>
            </w:pPr>
            <w:r>
              <w:rPr>
                <w:rFonts w:ascii="宋体" w:hAnsi="宋体" w:cs="宋体" w:hint="eastAsia"/>
                <w:b/>
                <w:kern w:val="0"/>
                <w:sz w:val="20"/>
                <w:szCs w:val="20"/>
              </w:rPr>
              <w:t>考核项目</w:t>
            </w:r>
          </w:p>
        </w:tc>
        <w:tc>
          <w:tcPr>
            <w:tcW w:w="1527" w:type="dxa"/>
            <w:vAlign w:val="center"/>
          </w:tcPr>
          <w:p w:rsidR="00151777" w:rsidRDefault="00C61E8C">
            <w:pPr>
              <w:jc w:val="center"/>
              <w:rPr>
                <w:rFonts w:ascii="宋体" w:hAnsi="宋体"/>
                <w:b/>
                <w:kern w:val="0"/>
                <w:sz w:val="20"/>
                <w:szCs w:val="20"/>
              </w:rPr>
            </w:pPr>
            <w:r>
              <w:rPr>
                <w:rFonts w:ascii="宋体" w:hAnsi="宋体" w:cs="宋体" w:hint="eastAsia"/>
                <w:b/>
                <w:kern w:val="0"/>
                <w:sz w:val="20"/>
                <w:szCs w:val="20"/>
              </w:rPr>
              <w:t>考核要点</w:t>
            </w:r>
          </w:p>
        </w:tc>
        <w:tc>
          <w:tcPr>
            <w:tcW w:w="1134" w:type="dxa"/>
            <w:vAlign w:val="center"/>
          </w:tcPr>
          <w:p w:rsidR="00151777" w:rsidRDefault="00C61E8C">
            <w:pPr>
              <w:jc w:val="center"/>
              <w:rPr>
                <w:rFonts w:ascii="宋体" w:hAnsi="宋体"/>
                <w:b/>
                <w:kern w:val="0"/>
                <w:sz w:val="20"/>
                <w:szCs w:val="20"/>
              </w:rPr>
            </w:pPr>
            <w:r>
              <w:rPr>
                <w:rFonts w:ascii="宋体" w:hAnsi="宋体" w:cs="宋体" w:hint="eastAsia"/>
                <w:b/>
                <w:kern w:val="0"/>
                <w:sz w:val="20"/>
                <w:szCs w:val="20"/>
              </w:rPr>
              <w:t>评分标准</w:t>
            </w:r>
          </w:p>
        </w:tc>
        <w:tc>
          <w:tcPr>
            <w:tcW w:w="1145" w:type="dxa"/>
            <w:tcBorders>
              <w:right w:val="single" w:sz="4" w:space="0" w:color="auto"/>
            </w:tcBorders>
            <w:vAlign w:val="center"/>
          </w:tcPr>
          <w:p w:rsidR="00151777" w:rsidRDefault="00C61E8C">
            <w:pPr>
              <w:jc w:val="center"/>
              <w:rPr>
                <w:rFonts w:ascii="宋体" w:hAnsi="宋体"/>
                <w:b/>
                <w:kern w:val="0"/>
                <w:sz w:val="20"/>
                <w:szCs w:val="20"/>
              </w:rPr>
            </w:pPr>
            <w:r>
              <w:rPr>
                <w:rFonts w:ascii="宋体" w:hAnsi="宋体" w:cs="宋体" w:hint="eastAsia"/>
                <w:b/>
                <w:kern w:val="0"/>
                <w:sz w:val="20"/>
                <w:szCs w:val="20"/>
              </w:rPr>
              <w:t>同学评价</w:t>
            </w:r>
          </w:p>
        </w:tc>
        <w:tc>
          <w:tcPr>
            <w:tcW w:w="710" w:type="dxa"/>
            <w:tcBorders>
              <w:left w:val="single" w:sz="4" w:space="0" w:color="auto"/>
            </w:tcBorders>
            <w:vAlign w:val="center"/>
          </w:tcPr>
          <w:p w:rsidR="00151777" w:rsidRDefault="00C61E8C">
            <w:pPr>
              <w:jc w:val="center"/>
              <w:rPr>
                <w:rFonts w:ascii="宋体" w:hAnsi="宋体"/>
                <w:b/>
                <w:kern w:val="0"/>
                <w:sz w:val="20"/>
                <w:szCs w:val="20"/>
              </w:rPr>
            </w:pPr>
            <w:r>
              <w:rPr>
                <w:rFonts w:ascii="宋体" w:hAnsi="宋体" w:cs="宋体" w:hint="eastAsia"/>
                <w:b/>
                <w:kern w:val="0"/>
                <w:sz w:val="20"/>
                <w:szCs w:val="20"/>
              </w:rPr>
              <w:t>教师评价</w:t>
            </w:r>
          </w:p>
        </w:tc>
        <w:tc>
          <w:tcPr>
            <w:tcW w:w="712" w:type="dxa"/>
            <w:tcBorders>
              <w:right w:val="single" w:sz="4" w:space="0" w:color="auto"/>
            </w:tcBorders>
            <w:vAlign w:val="center"/>
          </w:tcPr>
          <w:p w:rsidR="00151777" w:rsidRDefault="00C61E8C">
            <w:pPr>
              <w:jc w:val="center"/>
              <w:rPr>
                <w:rFonts w:ascii="宋体" w:hAnsi="宋体"/>
                <w:b/>
                <w:kern w:val="0"/>
                <w:sz w:val="20"/>
                <w:szCs w:val="20"/>
              </w:rPr>
            </w:pPr>
            <w:r>
              <w:rPr>
                <w:rFonts w:ascii="宋体" w:hAnsi="宋体" w:cs="宋体" w:hint="eastAsia"/>
                <w:b/>
                <w:kern w:val="0"/>
                <w:sz w:val="20"/>
                <w:szCs w:val="20"/>
              </w:rPr>
              <w:t>合作企业评价</w:t>
            </w:r>
          </w:p>
        </w:tc>
      </w:tr>
      <w:tr w:rsidR="00151777" w:rsidTr="00DD7C83">
        <w:trPr>
          <w:trHeight w:val="20"/>
          <w:jc w:val="center"/>
        </w:trPr>
        <w:tc>
          <w:tcPr>
            <w:tcW w:w="955" w:type="dxa"/>
            <w:vMerge w:val="restart"/>
            <w:tcBorders>
              <w:right w:val="single" w:sz="4" w:space="0" w:color="auto"/>
            </w:tcBorders>
            <w:vAlign w:val="center"/>
          </w:tcPr>
          <w:p w:rsidR="00151777" w:rsidRDefault="00151777">
            <w:pPr>
              <w:jc w:val="center"/>
              <w:rPr>
                <w:rFonts w:ascii="宋体" w:hAnsi="宋体"/>
                <w:kern w:val="0"/>
                <w:sz w:val="20"/>
                <w:szCs w:val="20"/>
              </w:rPr>
            </w:pPr>
          </w:p>
        </w:tc>
        <w:tc>
          <w:tcPr>
            <w:tcW w:w="851" w:type="dxa"/>
            <w:vMerge w:val="restart"/>
            <w:tcBorders>
              <w:left w:val="single" w:sz="4" w:space="0" w:color="auto"/>
              <w:right w:val="single" w:sz="4" w:space="0" w:color="auto"/>
            </w:tcBorders>
            <w:vAlign w:val="center"/>
          </w:tcPr>
          <w:p w:rsidR="00151777" w:rsidRDefault="00C61E8C">
            <w:pPr>
              <w:jc w:val="center"/>
              <w:rPr>
                <w:rFonts w:ascii="宋体" w:hAnsi="宋体"/>
                <w:kern w:val="0"/>
                <w:sz w:val="20"/>
                <w:szCs w:val="20"/>
              </w:rPr>
            </w:pPr>
            <w:r>
              <w:rPr>
                <w:rFonts w:ascii="宋体" w:hAnsi="宋体" w:cs="宋体" w:hint="eastAsia"/>
                <w:kern w:val="0"/>
                <w:sz w:val="20"/>
                <w:szCs w:val="20"/>
              </w:rPr>
              <w:t>内容一</w:t>
            </w:r>
          </w:p>
        </w:tc>
        <w:tc>
          <w:tcPr>
            <w:tcW w:w="1134" w:type="dxa"/>
            <w:tcBorders>
              <w:left w:val="single" w:sz="4" w:space="0" w:color="auto"/>
            </w:tcBorders>
            <w:vAlign w:val="center"/>
          </w:tcPr>
          <w:p w:rsidR="00151777" w:rsidRDefault="00C61E8C">
            <w:pPr>
              <w:jc w:val="center"/>
              <w:rPr>
                <w:rFonts w:ascii="宋体" w:hAnsi="宋体"/>
                <w:kern w:val="0"/>
                <w:sz w:val="20"/>
                <w:szCs w:val="20"/>
              </w:rPr>
            </w:pPr>
            <w:r>
              <w:rPr>
                <w:rFonts w:ascii="宋体" w:hAnsi="宋体" w:cs="宋体" w:hint="eastAsia"/>
                <w:kern w:val="0"/>
                <w:sz w:val="20"/>
                <w:szCs w:val="20"/>
              </w:rPr>
              <w:t>项目一</w:t>
            </w:r>
          </w:p>
        </w:tc>
        <w:tc>
          <w:tcPr>
            <w:tcW w:w="1527" w:type="dxa"/>
            <w:vAlign w:val="center"/>
          </w:tcPr>
          <w:p w:rsidR="00151777" w:rsidRDefault="00151777">
            <w:pPr>
              <w:rPr>
                <w:rFonts w:ascii="宋体" w:hAnsi="宋体"/>
                <w:kern w:val="0"/>
                <w:sz w:val="20"/>
                <w:szCs w:val="20"/>
              </w:rPr>
            </w:pPr>
          </w:p>
        </w:tc>
        <w:tc>
          <w:tcPr>
            <w:tcW w:w="1134" w:type="dxa"/>
            <w:vAlign w:val="center"/>
          </w:tcPr>
          <w:p w:rsidR="00151777" w:rsidRDefault="00151777">
            <w:pPr>
              <w:jc w:val="center"/>
              <w:rPr>
                <w:rFonts w:ascii="宋体" w:hAnsi="宋体"/>
                <w:kern w:val="0"/>
                <w:sz w:val="20"/>
                <w:szCs w:val="20"/>
              </w:rPr>
            </w:pPr>
          </w:p>
        </w:tc>
        <w:tc>
          <w:tcPr>
            <w:tcW w:w="1145" w:type="dxa"/>
            <w:tcBorders>
              <w:right w:val="single" w:sz="4" w:space="0" w:color="auto"/>
            </w:tcBorders>
          </w:tcPr>
          <w:p w:rsidR="00151777" w:rsidRDefault="00151777">
            <w:pPr>
              <w:rPr>
                <w:rFonts w:ascii="宋体" w:hAnsi="宋体"/>
                <w:kern w:val="0"/>
                <w:sz w:val="20"/>
                <w:szCs w:val="20"/>
              </w:rPr>
            </w:pPr>
          </w:p>
        </w:tc>
        <w:tc>
          <w:tcPr>
            <w:tcW w:w="710" w:type="dxa"/>
            <w:tcBorders>
              <w:left w:val="single" w:sz="4" w:space="0" w:color="auto"/>
            </w:tcBorders>
          </w:tcPr>
          <w:p w:rsidR="00151777" w:rsidRDefault="00151777">
            <w:pPr>
              <w:rPr>
                <w:rFonts w:ascii="宋体" w:hAnsi="宋体"/>
                <w:kern w:val="0"/>
                <w:sz w:val="20"/>
                <w:szCs w:val="20"/>
              </w:rPr>
            </w:pPr>
          </w:p>
        </w:tc>
        <w:tc>
          <w:tcPr>
            <w:tcW w:w="712" w:type="dxa"/>
            <w:tcBorders>
              <w:right w:val="single" w:sz="4" w:space="0" w:color="auto"/>
            </w:tcBorders>
          </w:tcPr>
          <w:p w:rsidR="00151777" w:rsidRDefault="00151777">
            <w:pPr>
              <w:rPr>
                <w:rFonts w:ascii="宋体" w:hAnsi="宋体"/>
                <w:kern w:val="0"/>
                <w:sz w:val="20"/>
                <w:szCs w:val="20"/>
              </w:rPr>
            </w:pPr>
          </w:p>
        </w:tc>
      </w:tr>
      <w:tr w:rsidR="00151777" w:rsidTr="00DD7C83">
        <w:trPr>
          <w:trHeight w:val="20"/>
          <w:jc w:val="center"/>
        </w:trPr>
        <w:tc>
          <w:tcPr>
            <w:tcW w:w="955" w:type="dxa"/>
            <w:vMerge/>
            <w:tcBorders>
              <w:right w:val="single" w:sz="4" w:space="0" w:color="auto"/>
            </w:tcBorders>
            <w:vAlign w:val="center"/>
          </w:tcPr>
          <w:p w:rsidR="00151777" w:rsidRDefault="00151777">
            <w:pPr>
              <w:jc w:val="center"/>
              <w:rPr>
                <w:rFonts w:ascii="宋体" w:hAnsi="宋体"/>
                <w:kern w:val="0"/>
                <w:sz w:val="20"/>
                <w:szCs w:val="20"/>
              </w:rPr>
            </w:pPr>
          </w:p>
        </w:tc>
        <w:tc>
          <w:tcPr>
            <w:tcW w:w="851" w:type="dxa"/>
            <w:vMerge/>
            <w:tcBorders>
              <w:left w:val="single" w:sz="4" w:space="0" w:color="auto"/>
              <w:right w:val="single" w:sz="4" w:space="0" w:color="auto"/>
            </w:tcBorders>
            <w:vAlign w:val="center"/>
          </w:tcPr>
          <w:p w:rsidR="00151777" w:rsidRDefault="00151777">
            <w:pPr>
              <w:jc w:val="center"/>
              <w:rPr>
                <w:rFonts w:ascii="宋体" w:hAnsi="宋体"/>
                <w:kern w:val="0"/>
                <w:sz w:val="20"/>
                <w:szCs w:val="20"/>
              </w:rPr>
            </w:pPr>
          </w:p>
        </w:tc>
        <w:tc>
          <w:tcPr>
            <w:tcW w:w="1134" w:type="dxa"/>
            <w:tcBorders>
              <w:left w:val="single" w:sz="4" w:space="0" w:color="auto"/>
            </w:tcBorders>
            <w:vAlign w:val="center"/>
          </w:tcPr>
          <w:p w:rsidR="00151777" w:rsidRDefault="00C61E8C">
            <w:pPr>
              <w:jc w:val="center"/>
              <w:rPr>
                <w:rFonts w:ascii="宋体" w:hAnsi="宋体"/>
                <w:kern w:val="0"/>
                <w:sz w:val="20"/>
                <w:szCs w:val="20"/>
              </w:rPr>
            </w:pPr>
            <w:r>
              <w:rPr>
                <w:rFonts w:ascii="宋体" w:hAnsi="宋体" w:cs="宋体" w:hint="eastAsia"/>
                <w:kern w:val="0"/>
                <w:sz w:val="20"/>
                <w:szCs w:val="20"/>
              </w:rPr>
              <w:t>……</w:t>
            </w:r>
          </w:p>
        </w:tc>
        <w:tc>
          <w:tcPr>
            <w:tcW w:w="1527" w:type="dxa"/>
            <w:tcBorders>
              <w:right w:val="single" w:sz="4" w:space="0" w:color="auto"/>
            </w:tcBorders>
            <w:vAlign w:val="center"/>
          </w:tcPr>
          <w:p w:rsidR="00151777" w:rsidRDefault="00151777">
            <w:pPr>
              <w:rPr>
                <w:rFonts w:ascii="宋体" w:hAnsi="宋体"/>
                <w:kern w:val="0"/>
                <w:sz w:val="20"/>
                <w:szCs w:val="20"/>
              </w:rPr>
            </w:pPr>
          </w:p>
        </w:tc>
        <w:tc>
          <w:tcPr>
            <w:tcW w:w="1134" w:type="dxa"/>
            <w:tcBorders>
              <w:left w:val="single" w:sz="4" w:space="0" w:color="auto"/>
              <w:right w:val="single" w:sz="4" w:space="0" w:color="auto"/>
            </w:tcBorders>
            <w:vAlign w:val="center"/>
          </w:tcPr>
          <w:p w:rsidR="00151777" w:rsidRDefault="00151777">
            <w:pPr>
              <w:jc w:val="center"/>
              <w:rPr>
                <w:rFonts w:ascii="宋体" w:hAnsi="宋体"/>
                <w:kern w:val="0"/>
                <w:sz w:val="20"/>
                <w:szCs w:val="20"/>
              </w:rPr>
            </w:pPr>
          </w:p>
        </w:tc>
        <w:tc>
          <w:tcPr>
            <w:tcW w:w="1145" w:type="dxa"/>
            <w:tcBorders>
              <w:left w:val="single" w:sz="4" w:space="0" w:color="auto"/>
              <w:right w:val="single" w:sz="4" w:space="0" w:color="auto"/>
            </w:tcBorders>
          </w:tcPr>
          <w:p w:rsidR="00151777" w:rsidRDefault="00151777">
            <w:pPr>
              <w:rPr>
                <w:rFonts w:ascii="宋体" w:hAnsi="宋体"/>
                <w:kern w:val="0"/>
                <w:sz w:val="20"/>
                <w:szCs w:val="20"/>
              </w:rPr>
            </w:pPr>
          </w:p>
        </w:tc>
        <w:tc>
          <w:tcPr>
            <w:tcW w:w="710" w:type="dxa"/>
            <w:tcBorders>
              <w:left w:val="single" w:sz="4" w:space="0" w:color="auto"/>
            </w:tcBorders>
          </w:tcPr>
          <w:p w:rsidR="00151777" w:rsidRDefault="00151777">
            <w:pPr>
              <w:rPr>
                <w:rFonts w:ascii="宋体" w:hAnsi="宋体"/>
                <w:kern w:val="0"/>
                <w:sz w:val="20"/>
                <w:szCs w:val="20"/>
              </w:rPr>
            </w:pPr>
          </w:p>
        </w:tc>
        <w:tc>
          <w:tcPr>
            <w:tcW w:w="712" w:type="dxa"/>
            <w:tcBorders>
              <w:right w:val="single" w:sz="4" w:space="0" w:color="auto"/>
            </w:tcBorders>
          </w:tcPr>
          <w:p w:rsidR="00151777" w:rsidRDefault="00151777">
            <w:pPr>
              <w:rPr>
                <w:rFonts w:ascii="宋体" w:hAnsi="宋体"/>
                <w:kern w:val="0"/>
                <w:sz w:val="20"/>
                <w:szCs w:val="20"/>
              </w:rPr>
            </w:pPr>
          </w:p>
        </w:tc>
      </w:tr>
      <w:tr w:rsidR="00151777" w:rsidTr="00DD7C83">
        <w:trPr>
          <w:trHeight w:val="20"/>
          <w:jc w:val="center"/>
        </w:trPr>
        <w:tc>
          <w:tcPr>
            <w:tcW w:w="955" w:type="dxa"/>
            <w:vMerge/>
            <w:tcBorders>
              <w:right w:val="single" w:sz="4" w:space="0" w:color="auto"/>
            </w:tcBorders>
            <w:vAlign w:val="center"/>
          </w:tcPr>
          <w:p w:rsidR="00151777" w:rsidRDefault="00151777">
            <w:pPr>
              <w:jc w:val="center"/>
              <w:rPr>
                <w:rFonts w:ascii="宋体" w:hAnsi="宋体"/>
                <w:kern w:val="0"/>
                <w:sz w:val="20"/>
                <w:szCs w:val="20"/>
              </w:rPr>
            </w:pPr>
          </w:p>
        </w:tc>
        <w:tc>
          <w:tcPr>
            <w:tcW w:w="851" w:type="dxa"/>
            <w:vMerge w:val="restart"/>
            <w:tcBorders>
              <w:right w:val="single" w:sz="4" w:space="0" w:color="auto"/>
            </w:tcBorders>
            <w:vAlign w:val="center"/>
          </w:tcPr>
          <w:p w:rsidR="00151777" w:rsidRDefault="00C61E8C">
            <w:pPr>
              <w:jc w:val="center"/>
              <w:rPr>
                <w:rFonts w:ascii="宋体" w:hAnsi="宋体"/>
                <w:kern w:val="0"/>
                <w:sz w:val="20"/>
                <w:szCs w:val="20"/>
              </w:rPr>
            </w:pPr>
            <w:r>
              <w:rPr>
                <w:rFonts w:ascii="宋体" w:hAnsi="宋体" w:cs="宋体" w:hint="eastAsia"/>
                <w:kern w:val="0"/>
                <w:sz w:val="20"/>
                <w:szCs w:val="20"/>
              </w:rPr>
              <w:t>内容二</w:t>
            </w:r>
          </w:p>
        </w:tc>
        <w:tc>
          <w:tcPr>
            <w:tcW w:w="1134" w:type="dxa"/>
            <w:tcBorders>
              <w:right w:val="single" w:sz="4" w:space="0" w:color="auto"/>
            </w:tcBorders>
            <w:vAlign w:val="center"/>
          </w:tcPr>
          <w:p w:rsidR="00151777" w:rsidRDefault="00C61E8C">
            <w:pPr>
              <w:jc w:val="center"/>
              <w:rPr>
                <w:rFonts w:ascii="宋体" w:hAnsi="宋体"/>
                <w:kern w:val="0"/>
                <w:sz w:val="20"/>
                <w:szCs w:val="20"/>
              </w:rPr>
            </w:pPr>
            <w:r>
              <w:rPr>
                <w:rFonts w:ascii="宋体" w:hAnsi="宋体" w:cs="宋体" w:hint="eastAsia"/>
                <w:kern w:val="0"/>
                <w:sz w:val="20"/>
                <w:szCs w:val="20"/>
              </w:rPr>
              <w:t>项目一</w:t>
            </w:r>
          </w:p>
        </w:tc>
        <w:tc>
          <w:tcPr>
            <w:tcW w:w="1527" w:type="dxa"/>
            <w:tcBorders>
              <w:left w:val="single" w:sz="4" w:space="0" w:color="auto"/>
              <w:right w:val="single" w:sz="4" w:space="0" w:color="auto"/>
            </w:tcBorders>
            <w:vAlign w:val="center"/>
          </w:tcPr>
          <w:p w:rsidR="00151777" w:rsidRDefault="00151777">
            <w:pPr>
              <w:rPr>
                <w:rFonts w:ascii="宋体" w:hAnsi="宋体"/>
                <w:kern w:val="0"/>
                <w:sz w:val="20"/>
                <w:szCs w:val="20"/>
              </w:rPr>
            </w:pPr>
          </w:p>
        </w:tc>
        <w:tc>
          <w:tcPr>
            <w:tcW w:w="1134" w:type="dxa"/>
            <w:tcBorders>
              <w:left w:val="single" w:sz="4" w:space="0" w:color="auto"/>
              <w:right w:val="single" w:sz="4" w:space="0" w:color="auto"/>
            </w:tcBorders>
            <w:vAlign w:val="center"/>
          </w:tcPr>
          <w:p w:rsidR="00151777" w:rsidRDefault="00151777">
            <w:pPr>
              <w:jc w:val="center"/>
              <w:rPr>
                <w:rFonts w:ascii="宋体" w:hAnsi="宋体"/>
                <w:kern w:val="0"/>
                <w:sz w:val="20"/>
                <w:szCs w:val="20"/>
              </w:rPr>
            </w:pPr>
          </w:p>
        </w:tc>
        <w:tc>
          <w:tcPr>
            <w:tcW w:w="1145" w:type="dxa"/>
            <w:tcBorders>
              <w:left w:val="single" w:sz="4" w:space="0" w:color="auto"/>
              <w:right w:val="single" w:sz="4" w:space="0" w:color="auto"/>
            </w:tcBorders>
          </w:tcPr>
          <w:p w:rsidR="00151777" w:rsidRDefault="00151777">
            <w:pPr>
              <w:rPr>
                <w:rFonts w:ascii="宋体" w:hAnsi="宋体"/>
                <w:kern w:val="0"/>
                <w:sz w:val="20"/>
                <w:szCs w:val="20"/>
              </w:rPr>
            </w:pPr>
          </w:p>
        </w:tc>
        <w:tc>
          <w:tcPr>
            <w:tcW w:w="710" w:type="dxa"/>
            <w:tcBorders>
              <w:left w:val="single" w:sz="4" w:space="0" w:color="auto"/>
            </w:tcBorders>
          </w:tcPr>
          <w:p w:rsidR="00151777" w:rsidRDefault="00151777">
            <w:pPr>
              <w:rPr>
                <w:rFonts w:ascii="宋体" w:hAnsi="宋体"/>
                <w:kern w:val="0"/>
                <w:sz w:val="20"/>
                <w:szCs w:val="20"/>
              </w:rPr>
            </w:pPr>
          </w:p>
        </w:tc>
        <w:tc>
          <w:tcPr>
            <w:tcW w:w="712" w:type="dxa"/>
            <w:tcBorders>
              <w:right w:val="single" w:sz="4" w:space="0" w:color="auto"/>
            </w:tcBorders>
          </w:tcPr>
          <w:p w:rsidR="00151777" w:rsidRDefault="00151777">
            <w:pPr>
              <w:rPr>
                <w:rFonts w:ascii="宋体" w:hAnsi="宋体"/>
                <w:kern w:val="0"/>
                <w:sz w:val="20"/>
                <w:szCs w:val="20"/>
              </w:rPr>
            </w:pPr>
          </w:p>
        </w:tc>
      </w:tr>
      <w:tr w:rsidR="00151777" w:rsidTr="00DD7C83">
        <w:trPr>
          <w:trHeight w:val="20"/>
          <w:jc w:val="center"/>
        </w:trPr>
        <w:tc>
          <w:tcPr>
            <w:tcW w:w="955" w:type="dxa"/>
            <w:vMerge/>
            <w:tcBorders>
              <w:right w:val="single" w:sz="4" w:space="0" w:color="auto"/>
            </w:tcBorders>
            <w:vAlign w:val="center"/>
          </w:tcPr>
          <w:p w:rsidR="00151777" w:rsidRDefault="00151777">
            <w:pPr>
              <w:jc w:val="center"/>
              <w:rPr>
                <w:rFonts w:ascii="宋体" w:hAnsi="宋体"/>
                <w:kern w:val="0"/>
                <w:sz w:val="20"/>
                <w:szCs w:val="20"/>
              </w:rPr>
            </w:pPr>
          </w:p>
        </w:tc>
        <w:tc>
          <w:tcPr>
            <w:tcW w:w="851" w:type="dxa"/>
            <w:vMerge/>
            <w:tcBorders>
              <w:right w:val="single" w:sz="4" w:space="0" w:color="auto"/>
            </w:tcBorders>
            <w:vAlign w:val="center"/>
          </w:tcPr>
          <w:p w:rsidR="00151777" w:rsidRDefault="00151777">
            <w:pPr>
              <w:jc w:val="center"/>
              <w:rPr>
                <w:rFonts w:ascii="宋体" w:hAnsi="宋体"/>
                <w:kern w:val="0"/>
                <w:sz w:val="20"/>
                <w:szCs w:val="20"/>
              </w:rPr>
            </w:pPr>
          </w:p>
        </w:tc>
        <w:tc>
          <w:tcPr>
            <w:tcW w:w="1134" w:type="dxa"/>
            <w:tcBorders>
              <w:right w:val="single" w:sz="4" w:space="0" w:color="auto"/>
            </w:tcBorders>
            <w:vAlign w:val="center"/>
          </w:tcPr>
          <w:p w:rsidR="00151777" w:rsidRDefault="00C61E8C">
            <w:pPr>
              <w:jc w:val="center"/>
              <w:rPr>
                <w:rFonts w:ascii="宋体" w:hAnsi="宋体"/>
                <w:kern w:val="0"/>
                <w:sz w:val="20"/>
                <w:szCs w:val="20"/>
              </w:rPr>
            </w:pPr>
            <w:r>
              <w:rPr>
                <w:rFonts w:ascii="宋体" w:hAnsi="宋体" w:cs="宋体" w:hint="eastAsia"/>
                <w:kern w:val="0"/>
                <w:sz w:val="20"/>
                <w:szCs w:val="20"/>
              </w:rPr>
              <w:t>……</w:t>
            </w:r>
          </w:p>
        </w:tc>
        <w:tc>
          <w:tcPr>
            <w:tcW w:w="1527" w:type="dxa"/>
            <w:tcBorders>
              <w:left w:val="single" w:sz="4" w:space="0" w:color="auto"/>
              <w:right w:val="single" w:sz="4" w:space="0" w:color="auto"/>
            </w:tcBorders>
            <w:vAlign w:val="center"/>
          </w:tcPr>
          <w:p w:rsidR="00151777" w:rsidRDefault="00151777">
            <w:pPr>
              <w:rPr>
                <w:rFonts w:ascii="宋体" w:hAnsi="宋体"/>
                <w:kern w:val="0"/>
                <w:sz w:val="20"/>
                <w:szCs w:val="20"/>
              </w:rPr>
            </w:pPr>
          </w:p>
        </w:tc>
        <w:tc>
          <w:tcPr>
            <w:tcW w:w="1134" w:type="dxa"/>
            <w:tcBorders>
              <w:left w:val="single" w:sz="4" w:space="0" w:color="auto"/>
              <w:right w:val="single" w:sz="4" w:space="0" w:color="auto"/>
            </w:tcBorders>
            <w:vAlign w:val="center"/>
          </w:tcPr>
          <w:p w:rsidR="00151777" w:rsidRDefault="00151777">
            <w:pPr>
              <w:jc w:val="center"/>
              <w:rPr>
                <w:rFonts w:ascii="宋体" w:hAnsi="宋体"/>
                <w:kern w:val="0"/>
                <w:sz w:val="20"/>
                <w:szCs w:val="20"/>
              </w:rPr>
            </w:pPr>
          </w:p>
        </w:tc>
        <w:tc>
          <w:tcPr>
            <w:tcW w:w="1145" w:type="dxa"/>
            <w:tcBorders>
              <w:left w:val="single" w:sz="4" w:space="0" w:color="auto"/>
              <w:right w:val="single" w:sz="4" w:space="0" w:color="auto"/>
            </w:tcBorders>
          </w:tcPr>
          <w:p w:rsidR="00151777" w:rsidRDefault="00151777">
            <w:pPr>
              <w:rPr>
                <w:rFonts w:ascii="宋体" w:hAnsi="宋体"/>
                <w:kern w:val="0"/>
                <w:sz w:val="20"/>
                <w:szCs w:val="20"/>
              </w:rPr>
            </w:pPr>
          </w:p>
        </w:tc>
        <w:tc>
          <w:tcPr>
            <w:tcW w:w="710" w:type="dxa"/>
            <w:tcBorders>
              <w:left w:val="single" w:sz="4" w:space="0" w:color="auto"/>
            </w:tcBorders>
          </w:tcPr>
          <w:p w:rsidR="00151777" w:rsidRDefault="00151777">
            <w:pPr>
              <w:rPr>
                <w:rFonts w:ascii="宋体" w:hAnsi="宋体"/>
                <w:kern w:val="0"/>
                <w:sz w:val="20"/>
                <w:szCs w:val="20"/>
              </w:rPr>
            </w:pPr>
          </w:p>
        </w:tc>
        <w:tc>
          <w:tcPr>
            <w:tcW w:w="712" w:type="dxa"/>
            <w:tcBorders>
              <w:right w:val="single" w:sz="4" w:space="0" w:color="auto"/>
            </w:tcBorders>
          </w:tcPr>
          <w:p w:rsidR="00151777" w:rsidRDefault="00151777">
            <w:pPr>
              <w:rPr>
                <w:rFonts w:ascii="宋体" w:hAnsi="宋体"/>
                <w:kern w:val="0"/>
                <w:sz w:val="20"/>
                <w:szCs w:val="20"/>
              </w:rPr>
            </w:pPr>
          </w:p>
        </w:tc>
      </w:tr>
      <w:tr w:rsidR="00DD7C83" w:rsidTr="003E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55" w:type="dxa"/>
            <w:vMerge/>
            <w:vAlign w:val="center"/>
          </w:tcPr>
          <w:p w:rsidR="00DD7C83" w:rsidRDefault="00DD7C83">
            <w:pPr>
              <w:spacing w:line="400" w:lineRule="exact"/>
              <w:jc w:val="center"/>
              <w:rPr>
                <w:rFonts w:ascii="宋体" w:hAnsi="宋体"/>
                <w:kern w:val="0"/>
                <w:sz w:val="20"/>
                <w:szCs w:val="20"/>
              </w:rPr>
            </w:pPr>
          </w:p>
        </w:tc>
        <w:tc>
          <w:tcPr>
            <w:tcW w:w="3512" w:type="dxa"/>
            <w:gridSpan w:val="3"/>
            <w:vAlign w:val="center"/>
          </w:tcPr>
          <w:p w:rsidR="00DD7C83" w:rsidRDefault="00DD7C83">
            <w:pPr>
              <w:spacing w:line="400" w:lineRule="exact"/>
              <w:jc w:val="center"/>
              <w:rPr>
                <w:rFonts w:ascii="宋体" w:hAnsi="宋体"/>
                <w:kern w:val="0"/>
                <w:sz w:val="20"/>
                <w:szCs w:val="20"/>
              </w:rPr>
            </w:pPr>
            <w:r>
              <w:rPr>
                <w:rFonts w:ascii="宋体" w:hAnsi="宋体" w:cs="宋体" w:hint="eastAsia"/>
                <w:kern w:val="0"/>
                <w:sz w:val="20"/>
                <w:szCs w:val="20"/>
              </w:rPr>
              <w:t>过程性与创新性考核</w:t>
            </w:r>
          </w:p>
        </w:tc>
        <w:tc>
          <w:tcPr>
            <w:tcW w:w="3701" w:type="dxa"/>
            <w:gridSpan w:val="4"/>
            <w:vAlign w:val="center"/>
          </w:tcPr>
          <w:p w:rsidR="00DD7C83" w:rsidRDefault="00DD7C83">
            <w:pPr>
              <w:spacing w:line="400" w:lineRule="exact"/>
              <w:jc w:val="center"/>
              <w:rPr>
                <w:rFonts w:ascii="宋体" w:hAnsi="宋体"/>
                <w:kern w:val="0"/>
                <w:sz w:val="20"/>
                <w:szCs w:val="20"/>
              </w:rPr>
            </w:pPr>
          </w:p>
        </w:tc>
      </w:tr>
      <w:tr w:rsidR="00151777" w:rsidTr="00DD7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955" w:type="dxa"/>
            <w:vMerge/>
            <w:vAlign w:val="center"/>
          </w:tcPr>
          <w:p w:rsidR="00151777" w:rsidRDefault="00151777">
            <w:pPr>
              <w:spacing w:line="400" w:lineRule="exact"/>
              <w:jc w:val="center"/>
              <w:rPr>
                <w:rFonts w:ascii="宋体" w:hAnsi="宋体"/>
                <w:kern w:val="0"/>
                <w:sz w:val="20"/>
                <w:szCs w:val="20"/>
              </w:rPr>
            </w:pPr>
          </w:p>
        </w:tc>
        <w:tc>
          <w:tcPr>
            <w:tcW w:w="3512" w:type="dxa"/>
            <w:gridSpan w:val="3"/>
            <w:vAlign w:val="center"/>
          </w:tcPr>
          <w:p w:rsidR="00151777" w:rsidRDefault="00C61E8C">
            <w:pPr>
              <w:spacing w:line="400" w:lineRule="exact"/>
              <w:jc w:val="center"/>
              <w:rPr>
                <w:rFonts w:ascii="宋体" w:hAnsi="宋体"/>
                <w:kern w:val="0"/>
                <w:sz w:val="20"/>
                <w:szCs w:val="20"/>
              </w:rPr>
            </w:pPr>
            <w:r>
              <w:rPr>
                <w:rFonts w:ascii="宋体" w:hAnsi="宋体" w:cs="宋体" w:hint="eastAsia"/>
                <w:kern w:val="0"/>
                <w:sz w:val="20"/>
                <w:szCs w:val="20"/>
              </w:rPr>
              <w:t>综合性评价考核汇总</w:t>
            </w:r>
          </w:p>
        </w:tc>
        <w:tc>
          <w:tcPr>
            <w:tcW w:w="3701" w:type="dxa"/>
            <w:gridSpan w:val="4"/>
            <w:vAlign w:val="center"/>
          </w:tcPr>
          <w:p w:rsidR="00151777" w:rsidRDefault="00151777">
            <w:pPr>
              <w:spacing w:line="400" w:lineRule="exact"/>
              <w:jc w:val="center"/>
              <w:rPr>
                <w:rFonts w:ascii="宋体" w:hAnsi="宋体"/>
                <w:kern w:val="0"/>
                <w:sz w:val="20"/>
                <w:szCs w:val="20"/>
              </w:rPr>
            </w:pPr>
          </w:p>
        </w:tc>
      </w:tr>
    </w:tbl>
    <w:p w:rsidR="00151777" w:rsidRDefault="00C61E8C">
      <w:pPr>
        <w:adjustRightInd w:val="0"/>
        <w:snapToGrid w:val="0"/>
        <w:spacing w:line="4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）结业评价</w:t>
      </w:r>
    </w:p>
    <w:p w:rsidR="00151777" w:rsidRDefault="00C61E8C" w:rsidP="00DD7C83">
      <w:pPr>
        <w:spacing w:line="400" w:lineRule="exact"/>
        <w:ind w:firstLineChars="200" w:firstLine="480"/>
        <w:rPr>
          <w:rFonts w:ascii="宋体"/>
          <w:sz w:val="24"/>
          <w:szCs w:val="24"/>
        </w:rPr>
      </w:pPr>
      <w:r>
        <w:rPr>
          <w:rFonts w:ascii="宋体" w:hAnsi="宋体" w:cs="宋体" w:hint="eastAsia"/>
          <w:sz w:val="24"/>
          <w:szCs w:val="24"/>
        </w:rPr>
        <w:t>技能教学结业评价考核，涵盖通用技能、专项技能、岗位实践，通过学业水平技能考试、职业资格证书考试、综合性大作业、典型项目、岗位实践报告等方式，编制结业评价量表，形成有行业人员参与的、具有鉴定意义的综合评价结果。</w:t>
      </w:r>
    </w:p>
    <w:p w:rsidR="00151777" w:rsidRDefault="00C61E8C" w:rsidP="00DD7C83">
      <w:pPr>
        <w:spacing w:line="4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）学业水平技能考试</w:t>
      </w:r>
    </w:p>
    <w:p w:rsidR="00151777" w:rsidRDefault="00C61E8C" w:rsidP="00DD7C83">
      <w:pPr>
        <w:adjustRightInd w:val="0"/>
        <w:snapToGrid w:val="0"/>
        <w:spacing w:line="400" w:lineRule="exact"/>
        <w:ind w:firstLineChars="200" w:firstLine="480"/>
        <w:rPr>
          <w:rFonts w:ascii="宋体"/>
          <w:sz w:val="24"/>
          <w:szCs w:val="24"/>
        </w:rPr>
      </w:pPr>
      <w:r>
        <w:rPr>
          <w:rFonts w:ascii="宋体" w:hAnsi="宋体" w:cs="宋体" w:hint="eastAsia"/>
          <w:sz w:val="24"/>
          <w:szCs w:val="24"/>
        </w:rPr>
        <w:t>依据本标准制定中等职业学校数字媒体类学业水平技能考试大纲，以计算机动漫与游戏制作专业通用技能为主要考查内容，注重考查学生图像处理软件操作、动画制作等技能，同时兼顾</w:t>
      </w:r>
      <w:r w:rsidRPr="00105886">
        <w:rPr>
          <w:rFonts w:ascii="宋体" w:hAnsi="宋体" w:cs="宋体" w:hint="eastAsia"/>
          <w:sz w:val="24"/>
          <w:szCs w:val="24"/>
        </w:rPr>
        <w:t>考查学生分析问题、解决问</w:t>
      </w:r>
      <w:r>
        <w:rPr>
          <w:rFonts w:ascii="宋体" w:hAnsi="宋体" w:cs="宋体" w:hint="eastAsia"/>
          <w:sz w:val="24"/>
          <w:szCs w:val="24"/>
        </w:rPr>
        <w:t>题的能力。</w:t>
      </w:r>
    </w:p>
    <w:p w:rsidR="00151777" w:rsidRDefault="00C61E8C" w:rsidP="00DD7C83">
      <w:pPr>
        <w:adjustRightInd w:val="0"/>
        <w:snapToGrid w:val="0"/>
        <w:spacing w:line="400" w:lineRule="exact"/>
        <w:ind w:firstLineChars="200" w:firstLine="480"/>
        <w:rPr>
          <w:rFonts w:ascii="宋体"/>
          <w:sz w:val="24"/>
          <w:szCs w:val="24"/>
        </w:rPr>
      </w:pPr>
      <w:r>
        <w:rPr>
          <w:rFonts w:ascii="宋体" w:hAnsi="宋体" w:cs="宋体" w:hint="eastAsia"/>
          <w:sz w:val="24"/>
          <w:szCs w:val="24"/>
        </w:rPr>
        <w:t>命题根据实际需要采取现场实际操作或应用信息化综合实训平台进行技能测试以及两者相结合的方式，力求科学、准确、公平、规范，试卷应有较高的信</w:t>
      </w:r>
      <w:r>
        <w:rPr>
          <w:rFonts w:ascii="宋体" w:hAnsi="宋体" w:cs="宋体" w:hint="eastAsia"/>
          <w:sz w:val="24"/>
          <w:szCs w:val="24"/>
        </w:rPr>
        <w:lastRenderedPageBreak/>
        <w:t>度、效度和必要的区分度。</w:t>
      </w:r>
    </w:p>
    <w:sectPr w:rsidR="00151777" w:rsidSect="00151777">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8AA" w:rsidRDefault="001A58AA" w:rsidP="00151777">
      <w:r>
        <w:separator/>
      </w:r>
    </w:p>
  </w:endnote>
  <w:endnote w:type="continuationSeparator" w:id="1">
    <w:p w:rsidR="001A58AA" w:rsidRDefault="001A58AA" w:rsidP="00151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777" w:rsidRDefault="002B7329">
    <w:pPr>
      <w:pStyle w:val="a6"/>
      <w:framePr w:wrap="around" w:vAnchor="text" w:hAnchor="margin" w:xAlign="center" w:y="1"/>
      <w:rPr>
        <w:rStyle w:val="a9"/>
      </w:rPr>
    </w:pPr>
    <w:r>
      <w:rPr>
        <w:rStyle w:val="a9"/>
      </w:rPr>
      <w:fldChar w:fldCharType="begin"/>
    </w:r>
    <w:r w:rsidR="00C61E8C">
      <w:rPr>
        <w:rStyle w:val="a9"/>
      </w:rPr>
      <w:instrText xml:space="preserve">PAGE  </w:instrText>
    </w:r>
    <w:r>
      <w:rPr>
        <w:rStyle w:val="a9"/>
      </w:rPr>
      <w:fldChar w:fldCharType="separate"/>
    </w:r>
    <w:r w:rsidR="0085084C">
      <w:rPr>
        <w:rStyle w:val="a9"/>
        <w:noProof/>
      </w:rPr>
      <w:t>1</w:t>
    </w:r>
    <w:r>
      <w:rPr>
        <w:rStyle w:val="a9"/>
      </w:rPr>
      <w:fldChar w:fldCharType="end"/>
    </w:r>
  </w:p>
  <w:p w:rsidR="00151777" w:rsidRDefault="001517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8AA" w:rsidRDefault="001A58AA" w:rsidP="00151777">
      <w:r>
        <w:separator/>
      </w:r>
    </w:p>
  </w:footnote>
  <w:footnote w:type="continuationSeparator" w:id="1">
    <w:p w:rsidR="001A58AA" w:rsidRDefault="001A58AA" w:rsidP="001517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294F7E"/>
    <w:rsid w:val="00032DCE"/>
    <w:rsid w:val="0005024B"/>
    <w:rsid w:val="00055FC2"/>
    <w:rsid w:val="00056F27"/>
    <w:rsid w:val="00057417"/>
    <w:rsid w:val="0006343E"/>
    <w:rsid w:val="00083AB7"/>
    <w:rsid w:val="0008459A"/>
    <w:rsid w:val="00086002"/>
    <w:rsid w:val="00091BF0"/>
    <w:rsid w:val="00091F53"/>
    <w:rsid w:val="000A0A38"/>
    <w:rsid w:val="000B0F1C"/>
    <w:rsid w:val="000B3A0C"/>
    <w:rsid w:val="000C5D27"/>
    <w:rsid w:val="000D132E"/>
    <w:rsid w:val="000E4569"/>
    <w:rsid w:val="000E46BF"/>
    <w:rsid w:val="000E5566"/>
    <w:rsid w:val="000F296E"/>
    <w:rsid w:val="000F38AF"/>
    <w:rsid w:val="00102E94"/>
    <w:rsid w:val="00103AF0"/>
    <w:rsid w:val="001040B5"/>
    <w:rsid w:val="00105886"/>
    <w:rsid w:val="00106D66"/>
    <w:rsid w:val="00117971"/>
    <w:rsid w:val="001301B4"/>
    <w:rsid w:val="00132234"/>
    <w:rsid w:val="00133F78"/>
    <w:rsid w:val="001435A6"/>
    <w:rsid w:val="00151777"/>
    <w:rsid w:val="0015685F"/>
    <w:rsid w:val="0017403E"/>
    <w:rsid w:val="001746E5"/>
    <w:rsid w:val="0018003E"/>
    <w:rsid w:val="00185756"/>
    <w:rsid w:val="00187700"/>
    <w:rsid w:val="00190E0C"/>
    <w:rsid w:val="001A58AA"/>
    <w:rsid w:val="001B568A"/>
    <w:rsid w:val="001C0BDF"/>
    <w:rsid w:val="001C67E6"/>
    <w:rsid w:val="001D684F"/>
    <w:rsid w:val="001D71DA"/>
    <w:rsid w:val="0020170C"/>
    <w:rsid w:val="002168E5"/>
    <w:rsid w:val="002318FF"/>
    <w:rsid w:val="00237B2B"/>
    <w:rsid w:val="00250DC8"/>
    <w:rsid w:val="00257DF0"/>
    <w:rsid w:val="002629A1"/>
    <w:rsid w:val="00267827"/>
    <w:rsid w:val="00274CE2"/>
    <w:rsid w:val="00287B86"/>
    <w:rsid w:val="00290C50"/>
    <w:rsid w:val="00294F7E"/>
    <w:rsid w:val="002977A4"/>
    <w:rsid w:val="002A1E5A"/>
    <w:rsid w:val="002A5233"/>
    <w:rsid w:val="002B1F8D"/>
    <w:rsid w:val="002B7329"/>
    <w:rsid w:val="002C3691"/>
    <w:rsid w:val="002C3E4A"/>
    <w:rsid w:val="002C6528"/>
    <w:rsid w:val="002D3EB1"/>
    <w:rsid w:val="002E6DA9"/>
    <w:rsid w:val="002F0AC5"/>
    <w:rsid w:val="002F0E82"/>
    <w:rsid w:val="002F4D79"/>
    <w:rsid w:val="002F6130"/>
    <w:rsid w:val="002F69F8"/>
    <w:rsid w:val="00310D80"/>
    <w:rsid w:val="0032663C"/>
    <w:rsid w:val="00334DC1"/>
    <w:rsid w:val="00336C3F"/>
    <w:rsid w:val="00350DA5"/>
    <w:rsid w:val="0035100D"/>
    <w:rsid w:val="00353DB3"/>
    <w:rsid w:val="00354261"/>
    <w:rsid w:val="00365691"/>
    <w:rsid w:val="0037278F"/>
    <w:rsid w:val="00375A26"/>
    <w:rsid w:val="003841AA"/>
    <w:rsid w:val="00385982"/>
    <w:rsid w:val="00385D37"/>
    <w:rsid w:val="00391C77"/>
    <w:rsid w:val="00393019"/>
    <w:rsid w:val="003A4A7A"/>
    <w:rsid w:val="003A68F7"/>
    <w:rsid w:val="003B0543"/>
    <w:rsid w:val="003B0DB8"/>
    <w:rsid w:val="003B5FFD"/>
    <w:rsid w:val="003B6664"/>
    <w:rsid w:val="003B736F"/>
    <w:rsid w:val="003D0FDA"/>
    <w:rsid w:val="003D3957"/>
    <w:rsid w:val="003D5B8B"/>
    <w:rsid w:val="003E724E"/>
    <w:rsid w:val="003F00FB"/>
    <w:rsid w:val="003F7256"/>
    <w:rsid w:val="004050FA"/>
    <w:rsid w:val="00415084"/>
    <w:rsid w:val="00415B20"/>
    <w:rsid w:val="00416416"/>
    <w:rsid w:val="004232FA"/>
    <w:rsid w:val="00431AF4"/>
    <w:rsid w:val="0043269B"/>
    <w:rsid w:val="00447172"/>
    <w:rsid w:val="00450DC5"/>
    <w:rsid w:val="00450E0B"/>
    <w:rsid w:val="00457D02"/>
    <w:rsid w:val="004675E3"/>
    <w:rsid w:val="004749E5"/>
    <w:rsid w:val="00480061"/>
    <w:rsid w:val="004A04DB"/>
    <w:rsid w:val="004A0CB8"/>
    <w:rsid w:val="004B44D2"/>
    <w:rsid w:val="004C0A9B"/>
    <w:rsid w:val="004C2217"/>
    <w:rsid w:val="004C3D33"/>
    <w:rsid w:val="004F632E"/>
    <w:rsid w:val="0050039B"/>
    <w:rsid w:val="00517E04"/>
    <w:rsid w:val="00521B64"/>
    <w:rsid w:val="00546CF8"/>
    <w:rsid w:val="0055014E"/>
    <w:rsid w:val="00550F97"/>
    <w:rsid w:val="00552608"/>
    <w:rsid w:val="0059132F"/>
    <w:rsid w:val="005A4C2F"/>
    <w:rsid w:val="005A533A"/>
    <w:rsid w:val="005B22BC"/>
    <w:rsid w:val="005B2CD0"/>
    <w:rsid w:val="005C1C11"/>
    <w:rsid w:val="005D0A21"/>
    <w:rsid w:val="005D247D"/>
    <w:rsid w:val="005D36CF"/>
    <w:rsid w:val="005E6EFC"/>
    <w:rsid w:val="005F484D"/>
    <w:rsid w:val="005F73DC"/>
    <w:rsid w:val="00610E67"/>
    <w:rsid w:val="00636A5C"/>
    <w:rsid w:val="00645387"/>
    <w:rsid w:val="00646338"/>
    <w:rsid w:val="00656D0F"/>
    <w:rsid w:val="00664280"/>
    <w:rsid w:val="00665B07"/>
    <w:rsid w:val="00671502"/>
    <w:rsid w:val="00672CBF"/>
    <w:rsid w:val="00675370"/>
    <w:rsid w:val="00685375"/>
    <w:rsid w:val="00685C09"/>
    <w:rsid w:val="00691DD9"/>
    <w:rsid w:val="006B386A"/>
    <w:rsid w:val="006C76E4"/>
    <w:rsid w:val="006E3EE4"/>
    <w:rsid w:val="007034C5"/>
    <w:rsid w:val="00721AA4"/>
    <w:rsid w:val="00730099"/>
    <w:rsid w:val="00735A6F"/>
    <w:rsid w:val="007448AE"/>
    <w:rsid w:val="00756056"/>
    <w:rsid w:val="00760531"/>
    <w:rsid w:val="00760574"/>
    <w:rsid w:val="0076595B"/>
    <w:rsid w:val="00771BAE"/>
    <w:rsid w:val="00777BCB"/>
    <w:rsid w:val="007874A7"/>
    <w:rsid w:val="0079351D"/>
    <w:rsid w:val="007A5820"/>
    <w:rsid w:val="007B2927"/>
    <w:rsid w:val="007B3700"/>
    <w:rsid w:val="007C7700"/>
    <w:rsid w:val="007D66CE"/>
    <w:rsid w:val="007D707A"/>
    <w:rsid w:val="007E0028"/>
    <w:rsid w:val="007E5286"/>
    <w:rsid w:val="007F22BE"/>
    <w:rsid w:val="007F5BF4"/>
    <w:rsid w:val="00802E64"/>
    <w:rsid w:val="00805C45"/>
    <w:rsid w:val="00806E5B"/>
    <w:rsid w:val="00812EC7"/>
    <w:rsid w:val="008329B7"/>
    <w:rsid w:val="00835E72"/>
    <w:rsid w:val="0085084C"/>
    <w:rsid w:val="00852DBA"/>
    <w:rsid w:val="00854A85"/>
    <w:rsid w:val="00867CDC"/>
    <w:rsid w:val="008758EF"/>
    <w:rsid w:val="008865F9"/>
    <w:rsid w:val="008A464C"/>
    <w:rsid w:val="008A4FDF"/>
    <w:rsid w:val="008A54EB"/>
    <w:rsid w:val="008B4675"/>
    <w:rsid w:val="008C6A7A"/>
    <w:rsid w:val="008D24A3"/>
    <w:rsid w:val="008D3323"/>
    <w:rsid w:val="008E7E62"/>
    <w:rsid w:val="008F020F"/>
    <w:rsid w:val="008F1CA0"/>
    <w:rsid w:val="008F2F88"/>
    <w:rsid w:val="0091732B"/>
    <w:rsid w:val="00924D07"/>
    <w:rsid w:val="00940BCD"/>
    <w:rsid w:val="00942120"/>
    <w:rsid w:val="00945FC1"/>
    <w:rsid w:val="00952387"/>
    <w:rsid w:val="00956D5A"/>
    <w:rsid w:val="00981D1E"/>
    <w:rsid w:val="00985806"/>
    <w:rsid w:val="009869E7"/>
    <w:rsid w:val="00990EA5"/>
    <w:rsid w:val="009A2D7E"/>
    <w:rsid w:val="009B6657"/>
    <w:rsid w:val="009C0D93"/>
    <w:rsid w:val="009C2967"/>
    <w:rsid w:val="009C3ECB"/>
    <w:rsid w:val="009E3867"/>
    <w:rsid w:val="009E62BE"/>
    <w:rsid w:val="009F1C3F"/>
    <w:rsid w:val="00A01543"/>
    <w:rsid w:val="00A141B4"/>
    <w:rsid w:val="00A35041"/>
    <w:rsid w:val="00A3635E"/>
    <w:rsid w:val="00A37CC6"/>
    <w:rsid w:val="00A4096F"/>
    <w:rsid w:val="00A648DB"/>
    <w:rsid w:val="00A64CBE"/>
    <w:rsid w:val="00A67139"/>
    <w:rsid w:val="00A67B6E"/>
    <w:rsid w:val="00A71B31"/>
    <w:rsid w:val="00A80D6E"/>
    <w:rsid w:val="00A81B38"/>
    <w:rsid w:val="00A957C4"/>
    <w:rsid w:val="00AA15A6"/>
    <w:rsid w:val="00AA3403"/>
    <w:rsid w:val="00AB008E"/>
    <w:rsid w:val="00AB28C8"/>
    <w:rsid w:val="00AC32C4"/>
    <w:rsid w:val="00AC3767"/>
    <w:rsid w:val="00AC66F3"/>
    <w:rsid w:val="00AE67B1"/>
    <w:rsid w:val="00AF0AD7"/>
    <w:rsid w:val="00AF48D5"/>
    <w:rsid w:val="00B0074E"/>
    <w:rsid w:val="00B02C94"/>
    <w:rsid w:val="00B053BA"/>
    <w:rsid w:val="00B15B44"/>
    <w:rsid w:val="00B17C52"/>
    <w:rsid w:val="00B328B6"/>
    <w:rsid w:val="00B33687"/>
    <w:rsid w:val="00B40073"/>
    <w:rsid w:val="00B42015"/>
    <w:rsid w:val="00B51CF6"/>
    <w:rsid w:val="00B53587"/>
    <w:rsid w:val="00B62830"/>
    <w:rsid w:val="00B67028"/>
    <w:rsid w:val="00B717BD"/>
    <w:rsid w:val="00B76B93"/>
    <w:rsid w:val="00B84912"/>
    <w:rsid w:val="00B84DA6"/>
    <w:rsid w:val="00B9379A"/>
    <w:rsid w:val="00B93CA2"/>
    <w:rsid w:val="00B94DDF"/>
    <w:rsid w:val="00BB5790"/>
    <w:rsid w:val="00BB6807"/>
    <w:rsid w:val="00BD55B4"/>
    <w:rsid w:val="00BD66E7"/>
    <w:rsid w:val="00BF717D"/>
    <w:rsid w:val="00C14948"/>
    <w:rsid w:val="00C243E6"/>
    <w:rsid w:val="00C32A3D"/>
    <w:rsid w:val="00C37D33"/>
    <w:rsid w:val="00C403C3"/>
    <w:rsid w:val="00C43C57"/>
    <w:rsid w:val="00C60EB0"/>
    <w:rsid w:val="00C61E8C"/>
    <w:rsid w:val="00C7528E"/>
    <w:rsid w:val="00C75A90"/>
    <w:rsid w:val="00C86156"/>
    <w:rsid w:val="00C86316"/>
    <w:rsid w:val="00C9576C"/>
    <w:rsid w:val="00C97498"/>
    <w:rsid w:val="00CA025B"/>
    <w:rsid w:val="00CA3C8C"/>
    <w:rsid w:val="00CB5997"/>
    <w:rsid w:val="00CC1AA8"/>
    <w:rsid w:val="00CC7FC9"/>
    <w:rsid w:val="00CD2D07"/>
    <w:rsid w:val="00CD7298"/>
    <w:rsid w:val="00CE79CD"/>
    <w:rsid w:val="00CF1A68"/>
    <w:rsid w:val="00CF6257"/>
    <w:rsid w:val="00D01031"/>
    <w:rsid w:val="00D26F90"/>
    <w:rsid w:val="00D34151"/>
    <w:rsid w:val="00D3584E"/>
    <w:rsid w:val="00D368AE"/>
    <w:rsid w:val="00D40101"/>
    <w:rsid w:val="00D51D29"/>
    <w:rsid w:val="00D52A9A"/>
    <w:rsid w:val="00D73183"/>
    <w:rsid w:val="00D7525A"/>
    <w:rsid w:val="00D804F2"/>
    <w:rsid w:val="00DB7C90"/>
    <w:rsid w:val="00DD234A"/>
    <w:rsid w:val="00DD3F46"/>
    <w:rsid w:val="00DD7C83"/>
    <w:rsid w:val="00DE3090"/>
    <w:rsid w:val="00DE400C"/>
    <w:rsid w:val="00DF36C8"/>
    <w:rsid w:val="00DF5417"/>
    <w:rsid w:val="00DF56E4"/>
    <w:rsid w:val="00E0460E"/>
    <w:rsid w:val="00E102EA"/>
    <w:rsid w:val="00E137CD"/>
    <w:rsid w:val="00E16F12"/>
    <w:rsid w:val="00E2354E"/>
    <w:rsid w:val="00E32A83"/>
    <w:rsid w:val="00E33CA2"/>
    <w:rsid w:val="00E346C6"/>
    <w:rsid w:val="00E46A4C"/>
    <w:rsid w:val="00E47549"/>
    <w:rsid w:val="00E87024"/>
    <w:rsid w:val="00E934B0"/>
    <w:rsid w:val="00E9587C"/>
    <w:rsid w:val="00E97923"/>
    <w:rsid w:val="00EA0D1A"/>
    <w:rsid w:val="00EA5CED"/>
    <w:rsid w:val="00EB2F75"/>
    <w:rsid w:val="00EB5035"/>
    <w:rsid w:val="00EC0A80"/>
    <w:rsid w:val="00EC0B8B"/>
    <w:rsid w:val="00ED50DE"/>
    <w:rsid w:val="00ED7F05"/>
    <w:rsid w:val="00EF1228"/>
    <w:rsid w:val="00F01BC7"/>
    <w:rsid w:val="00F03E8C"/>
    <w:rsid w:val="00F04221"/>
    <w:rsid w:val="00F07262"/>
    <w:rsid w:val="00F141F8"/>
    <w:rsid w:val="00F152C9"/>
    <w:rsid w:val="00F25141"/>
    <w:rsid w:val="00F40827"/>
    <w:rsid w:val="00F415A2"/>
    <w:rsid w:val="00F45769"/>
    <w:rsid w:val="00F54454"/>
    <w:rsid w:val="00F61FC9"/>
    <w:rsid w:val="00F62873"/>
    <w:rsid w:val="00F62F31"/>
    <w:rsid w:val="00F64854"/>
    <w:rsid w:val="00F652FE"/>
    <w:rsid w:val="00F67BA5"/>
    <w:rsid w:val="00F74FE8"/>
    <w:rsid w:val="00F75DDF"/>
    <w:rsid w:val="00F81032"/>
    <w:rsid w:val="00F8175C"/>
    <w:rsid w:val="00F91E1C"/>
    <w:rsid w:val="00FA0BE4"/>
    <w:rsid w:val="00FA11D6"/>
    <w:rsid w:val="00FA3DD8"/>
    <w:rsid w:val="00FA570A"/>
    <w:rsid w:val="00FB6331"/>
    <w:rsid w:val="00FC45B8"/>
    <w:rsid w:val="00FC7644"/>
    <w:rsid w:val="00FF4F8D"/>
    <w:rsid w:val="03C0054F"/>
    <w:rsid w:val="05E75751"/>
    <w:rsid w:val="06A3319A"/>
    <w:rsid w:val="0A080C23"/>
    <w:rsid w:val="0C0C383F"/>
    <w:rsid w:val="0C2A0891"/>
    <w:rsid w:val="0E194D6D"/>
    <w:rsid w:val="11DA2113"/>
    <w:rsid w:val="143A62DB"/>
    <w:rsid w:val="1C770CDD"/>
    <w:rsid w:val="1DF7362D"/>
    <w:rsid w:val="23C178A5"/>
    <w:rsid w:val="25744CE7"/>
    <w:rsid w:val="2891598E"/>
    <w:rsid w:val="293A26D9"/>
    <w:rsid w:val="2C4F0430"/>
    <w:rsid w:val="2DC82C98"/>
    <w:rsid w:val="37F75FE3"/>
    <w:rsid w:val="3FD663EC"/>
    <w:rsid w:val="461B481E"/>
    <w:rsid w:val="4BF82240"/>
    <w:rsid w:val="4C9D6089"/>
    <w:rsid w:val="4D8626E7"/>
    <w:rsid w:val="4E85155E"/>
    <w:rsid w:val="56CC4360"/>
    <w:rsid w:val="59501556"/>
    <w:rsid w:val="5D78052A"/>
    <w:rsid w:val="5F9270F9"/>
    <w:rsid w:val="654A2EAF"/>
    <w:rsid w:val="673A65DC"/>
    <w:rsid w:val="68A2042E"/>
    <w:rsid w:val="6AA470FE"/>
    <w:rsid w:val="6B5C270F"/>
    <w:rsid w:val="6FFD5353"/>
    <w:rsid w:val="783E6745"/>
    <w:rsid w:val="7EE46580"/>
    <w:rsid w:val="7EEE3E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page number"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semiHidden="0" w:unhideWhenUsed="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annotation subject" w:unhideWhenUsed="0"/>
    <w:lsdException w:name="Balloon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151777"/>
    <w:rPr>
      <w:b/>
      <w:bCs/>
    </w:rPr>
  </w:style>
  <w:style w:type="paragraph" w:styleId="a4">
    <w:name w:val="annotation text"/>
    <w:basedOn w:val="a"/>
    <w:link w:val="Char0"/>
    <w:uiPriority w:val="99"/>
    <w:semiHidden/>
    <w:rsid w:val="00151777"/>
    <w:pPr>
      <w:jc w:val="left"/>
    </w:pPr>
  </w:style>
  <w:style w:type="paragraph" w:styleId="a5">
    <w:name w:val="Balloon Text"/>
    <w:basedOn w:val="a"/>
    <w:link w:val="Char1"/>
    <w:uiPriority w:val="99"/>
    <w:semiHidden/>
    <w:rsid w:val="00151777"/>
    <w:rPr>
      <w:sz w:val="18"/>
      <w:szCs w:val="18"/>
    </w:rPr>
  </w:style>
  <w:style w:type="paragraph" w:styleId="a6">
    <w:name w:val="footer"/>
    <w:basedOn w:val="a"/>
    <w:link w:val="Char2"/>
    <w:uiPriority w:val="99"/>
    <w:rsid w:val="00151777"/>
    <w:pPr>
      <w:tabs>
        <w:tab w:val="center" w:pos="4153"/>
        <w:tab w:val="right" w:pos="8306"/>
      </w:tabs>
      <w:snapToGrid w:val="0"/>
      <w:jc w:val="left"/>
    </w:pPr>
    <w:rPr>
      <w:sz w:val="18"/>
      <w:szCs w:val="18"/>
    </w:rPr>
  </w:style>
  <w:style w:type="paragraph" w:styleId="a7">
    <w:name w:val="header"/>
    <w:basedOn w:val="a"/>
    <w:link w:val="Char3"/>
    <w:uiPriority w:val="99"/>
    <w:rsid w:val="00151777"/>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rsid w:val="00151777"/>
    <w:pPr>
      <w:spacing w:after="120"/>
      <w:ind w:leftChars="200" w:left="420"/>
    </w:pPr>
    <w:rPr>
      <w:sz w:val="16"/>
      <w:szCs w:val="16"/>
    </w:rPr>
  </w:style>
  <w:style w:type="paragraph" w:styleId="a8">
    <w:name w:val="Normal (Web)"/>
    <w:basedOn w:val="a"/>
    <w:uiPriority w:val="99"/>
    <w:rsid w:val="00151777"/>
    <w:pPr>
      <w:spacing w:beforeAutospacing="1" w:afterAutospacing="1"/>
      <w:jc w:val="left"/>
    </w:pPr>
    <w:rPr>
      <w:kern w:val="0"/>
      <w:sz w:val="24"/>
      <w:szCs w:val="24"/>
    </w:rPr>
  </w:style>
  <w:style w:type="character" w:styleId="a9">
    <w:name w:val="page number"/>
    <w:basedOn w:val="a0"/>
    <w:uiPriority w:val="99"/>
    <w:semiHidden/>
    <w:rsid w:val="00151777"/>
  </w:style>
  <w:style w:type="character" w:styleId="aa">
    <w:name w:val="annotation reference"/>
    <w:uiPriority w:val="99"/>
    <w:semiHidden/>
    <w:rsid w:val="00151777"/>
    <w:rPr>
      <w:sz w:val="21"/>
      <w:szCs w:val="21"/>
    </w:rPr>
  </w:style>
  <w:style w:type="table" w:styleId="ab">
    <w:name w:val="Table Grid"/>
    <w:basedOn w:val="a1"/>
    <w:uiPriority w:val="99"/>
    <w:rsid w:val="001517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link w:val="a4"/>
    <w:uiPriority w:val="99"/>
    <w:locked/>
    <w:rsid w:val="00151777"/>
    <w:rPr>
      <w:kern w:val="2"/>
      <w:sz w:val="24"/>
      <w:szCs w:val="24"/>
    </w:rPr>
  </w:style>
  <w:style w:type="character" w:customStyle="1" w:styleId="Char">
    <w:name w:val="批注主题 Char"/>
    <w:link w:val="a3"/>
    <w:uiPriority w:val="99"/>
    <w:semiHidden/>
    <w:locked/>
    <w:rsid w:val="00151777"/>
    <w:rPr>
      <w:b/>
      <w:bCs/>
      <w:kern w:val="2"/>
      <w:sz w:val="24"/>
      <w:szCs w:val="24"/>
    </w:rPr>
  </w:style>
  <w:style w:type="character" w:customStyle="1" w:styleId="Char1">
    <w:name w:val="批注框文本 Char"/>
    <w:link w:val="a5"/>
    <w:uiPriority w:val="99"/>
    <w:semiHidden/>
    <w:locked/>
    <w:rsid w:val="00151777"/>
    <w:rPr>
      <w:kern w:val="2"/>
      <w:sz w:val="18"/>
      <w:szCs w:val="18"/>
    </w:rPr>
  </w:style>
  <w:style w:type="character" w:customStyle="1" w:styleId="Char2">
    <w:name w:val="页脚 Char"/>
    <w:link w:val="a6"/>
    <w:uiPriority w:val="99"/>
    <w:semiHidden/>
    <w:locked/>
    <w:rsid w:val="00151777"/>
    <w:rPr>
      <w:rFonts w:ascii="Calibri" w:eastAsia="宋体" w:hAnsi="Calibri" w:cs="Calibri"/>
      <w:sz w:val="18"/>
      <w:szCs w:val="18"/>
    </w:rPr>
  </w:style>
  <w:style w:type="character" w:customStyle="1" w:styleId="Char3">
    <w:name w:val="页眉 Char"/>
    <w:link w:val="a7"/>
    <w:uiPriority w:val="99"/>
    <w:semiHidden/>
    <w:locked/>
    <w:rsid w:val="00151777"/>
    <w:rPr>
      <w:rFonts w:ascii="Calibri" w:eastAsia="宋体" w:hAnsi="Calibri" w:cs="Calibri"/>
      <w:sz w:val="18"/>
      <w:szCs w:val="18"/>
    </w:rPr>
  </w:style>
  <w:style w:type="character" w:customStyle="1" w:styleId="3Char">
    <w:name w:val="正文文本缩进 3 Char"/>
    <w:link w:val="3"/>
    <w:uiPriority w:val="99"/>
    <w:locked/>
    <w:rsid w:val="00151777"/>
    <w:rPr>
      <w:kern w:val="2"/>
      <w:sz w:val="16"/>
      <w:szCs w:val="16"/>
    </w:rPr>
  </w:style>
  <w:style w:type="paragraph" w:styleId="ac">
    <w:name w:val="List Paragraph"/>
    <w:basedOn w:val="a"/>
    <w:uiPriority w:val="99"/>
    <w:qFormat/>
    <w:rsid w:val="00151777"/>
    <w:pPr>
      <w:ind w:firstLineChars="200" w:firstLine="420"/>
    </w:pPr>
    <w:rPr>
      <w:rFonts w:ascii="Calibri" w:hAnsi="Calibri" w:cs="Calibri"/>
    </w:rPr>
  </w:style>
  <w:style w:type="paragraph" w:customStyle="1" w:styleId="ad">
    <w:name w:val="表内容"/>
    <w:basedOn w:val="a"/>
    <w:uiPriority w:val="99"/>
    <w:rsid w:val="00151777"/>
    <w:pPr>
      <w:adjustRightInd w:val="0"/>
      <w:snapToGrid w:val="0"/>
      <w:spacing w:line="310" w:lineRule="atLeast"/>
      <w:jc w:val="center"/>
    </w:pPr>
    <w:rPr>
      <w:sz w:val="18"/>
      <w:szCs w:val="18"/>
    </w:rPr>
  </w:style>
  <w:style w:type="paragraph" w:customStyle="1" w:styleId="1">
    <w:name w:val="列出段落1"/>
    <w:basedOn w:val="a"/>
    <w:uiPriority w:val="99"/>
    <w:rsid w:val="00151777"/>
    <w:pPr>
      <w:ind w:firstLineChars="200" w:firstLine="420"/>
    </w:pPr>
  </w:style>
  <w:style w:type="paragraph" w:customStyle="1" w:styleId="11">
    <w:name w:val="列出段落11"/>
    <w:basedOn w:val="a"/>
    <w:uiPriority w:val="99"/>
    <w:rsid w:val="00151777"/>
    <w:pPr>
      <w:ind w:firstLineChars="200" w:firstLine="420"/>
    </w:pPr>
  </w:style>
  <w:style w:type="table" w:customStyle="1" w:styleId="110">
    <w:name w:val="网格型11"/>
    <w:uiPriority w:val="99"/>
    <w:rsid w:val="00151777"/>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1286</Words>
  <Characters>7332</Characters>
  <Application>Microsoft Office Word</Application>
  <DocSecurity>0</DocSecurity>
  <Lines>61</Lines>
  <Paragraphs>17</Paragraphs>
  <ScaleCrop>false</ScaleCrop>
  <Company>Microsoft</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23</cp:revision>
  <cp:lastPrinted>2018-06-27T06:51:00Z</cp:lastPrinted>
  <dcterms:created xsi:type="dcterms:W3CDTF">2018-09-29T18:14:00Z</dcterms:created>
  <dcterms:modified xsi:type="dcterms:W3CDTF">2018-11-19T11:19:00Z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